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1F4C" w:rsidR="0075295F" w:rsidP="005D77BF" w:rsidRDefault="00687B6E" w14:paraId="2A87F13A" w14:textId="44E36B2F">
      <w:r w:rsidRPr="003D1F4C">
        <w:t xml:space="preserve">Op 25 oktober jl. voerde ik met uw Kamer het gesprek over het adviesrapport </w:t>
      </w:r>
      <w:r w:rsidRPr="003D1F4C">
        <w:rPr>
          <w:i/>
          <w:iCs/>
        </w:rPr>
        <w:t xml:space="preserve">Elke Regio Telt! </w:t>
      </w:r>
      <w:r w:rsidRPr="003D1F4C">
        <w:t>van drie adviesraden</w:t>
      </w:r>
      <w:r w:rsidRPr="003D1F4C">
        <w:rPr>
          <w:rStyle w:val="Voetnootmarkering"/>
        </w:rPr>
        <w:footnoteReference w:id="2"/>
      </w:r>
      <w:r w:rsidRPr="003D1F4C">
        <w:t xml:space="preserve"> </w:t>
      </w:r>
      <w:r w:rsidRPr="003D1F4C">
        <w:rPr>
          <w:i/>
          <w:iCs/>
        </w:rPr>
        <w:t>e</w:t>
      </w:r>
      <w:r w:rsidRPr="003D1F4C">
        <w:t>n de kabinetsreactie daarop van 12 juli jl.</w:t>
      </w:r>
      <w:r w:rsidRPr="003D1F4C">
        <w:rPr>
          <w:rStyle w:val="Voetnootmarkering"/>
        </w:rPr>
        <w:footnoteReference w:id="3"/>
      </w:r>
      <w:r w:rsidRPr="003D1F4C">
        <w:t xml:space="preserve"> </w:t>
      </w:r>
    </w:p>
    <w:p w:rsidRPr="003D1F4C" w:rsidR="00B11784" w:rsidP="004E4EA6" w:rsidRDefault="00A04E3F" w14:paraId="64B81725" w14:textId="77777777">
      <w:r w:rsidRPr="003D1F4C">
        <w:t>Ik sprak met uw Kamer</w:t>
      </w:r>
      <w:r w:rsidRPr="003D1F4C" w:rsidR="0075295F">
        <w:t xml:space="preserve"> over </w:t>
      </w:r>
      <w:r w:rsidRPr="003D1F4C" w:rsidR="00E71555">
        <w:t xml:space="preserve">de beleids- en investeringslogica van het Rijk en </w:t>
      </w:r>
      <w:r w:rsidRPr="003D1F4C" w:rsidR="0075295F">
        <w:t xml:space="preserve">de </w:t>
      </w:r>
      <w:r w:rsidRPr="003D1F4C" w:rsidR="00A8000A">
        <w:t xml:space="preserve">benodigde </w:t>
      </w:r>
      <w:r w:rsidRPr="003D1F4C" w:rsidR="00E71555">
        <w:t xml:space="preserve">extra </w:t>
      </w:r>
      <w:r w:rsidRPr="003D1F4C" w:rsidR="0075295F">
        <w:t xml:space="preserve">inzet in </w:t>
      </w:r>
      <w:r w:rsidRPr="003D1F4C" w:rsidR="00E71555">
        <w:t>specifieke</w:t>
      </w:r>
      <w:r w:rsidRPr="003D1F4C" w:rsidR="0075295F">
        <w:t xml:space="preserve"> regio’s die te maken hebben met een complexe stapeling van </w:t>
      </w:r>
      <w:r w:rsidRPr="003D1F4C" w:rsidR="00810514">
        <w:t>sociaaleconomische opgaven</w:t>
      </w:r>
      <w:r w:rsidRPr="003D1F4C" w:rsidR="0075295F">
        <w:t xml:space="preserve">, verschraling van voorzieningen en die op grotere afstand liggen van economische kerngebieden. </w:t>
      </w:r>
    </w:p>
    <w:p w:rsidRPr="003D1F4C" w:rsidR="00B11784" w:rsidP="004E4EA6" w:rsidRDefault="00B11784" w14:paraId="54DE7E15" w14:textId="77777777"/>
    <w:p w:rsidRPr="003D1F4C" w:rsidR="00F37C13" w:rsidP="004E4EA6" w:rsidRDefault="00687B6E" w14:paraId="71C7F1F2" w14:textId="055CD185">
      <w:r w:rsidRPr="003D1F4C">
        <w:t xml:space="preserve">Tijdens het debat </w:t>
      </w:r>
      <w:r w:rsidRPr="003D1F4C" w:rsidR="0075295F">
        <w:t xml:space="preserve">toonde </w:t>
      </w:r>
      <w:r w:rsidRPr="003D1F4C" w:rsidR="00FF2CFD">
        <w:t xml:space="preserve">uw Kamer </w:t>
      </w:r>
      <w:r w:rsidRPr="003D1F4C" w:rsidR="0075295F">
        <w:t xml:space="preserve">zich eensgezind dat het verbeteren </w:t>
      </w:r>
      <w:r w:rsidRPr="003D1F4C" w:rsidR="00FF2CFD">
        <w:t xml:space="preserve">van de kwaliteit van wonen, werken en leven in </w:t>
      </w:r>
      <w:r w:rsidRPr="003D1F4C" w:rsidR="0075295F">
        <w:t xml:space="preserve">die regio’s hoognodig is en </w:t>
      </w:r>
      <w:r w:rsidRPr="003D1F4C" w:rsidR="008D0CAF">
        <w:t>dat het Rijk aan heel Nederland recht moet doen</w:t>
      </w:r>
      <w:r w:rsidRPr="003D1F4C" w:rsidR="00D167F8">
        <w:t xml:space="preserve">. </w:t>
      </w:r>
      <w:r w:rsidRPr="003D1F4C" w:rsidR="00925D0B">
        <w:t xml:space="preserve">Expliciete aandacht voor het effect van beleid in verschillende regio’s ontbrak echter. </w:t>
      </w:r>
      <w:r w:rsidRPr="003D1F4C" w:rsidR="00D167F8">
        <w:t xml:space="preserve">De huidige manier van werken heeft onbedoeld bijgedragen aan de te grote verschillen die zijn ontstaan tussen en binnen regio’s. </w:t>
      </w:r>
    </w:p>
    <w:p w:rsidRPr="003D1F4C" w:rsidR="00F37C13" w:rsidP="004E4EA6" w:rsidRDefault="00F37C13" w14:paraId="46E748C5" w14:textId="77777777"/>
    <w:p w:rsidRPr="003D1F4C" w:rsidR="004E4EA6" w:rsidP="004E4EA6" w:rsidRDefault="004E4EA6" w14:paraId="1A84020E" w14:textId="5A136382">
      <w:r w:rsidRPr="003D1F4C">
        <w:t xml:space="preserve">Uw Kamer riep mij op om werk te maken van de adviezen van de raden en een voorstel voor een aanpak neer te leggen voor een volgend kabinet. Met deze brief </w:t>
      </w:r>
      <w:r w:rsidRPr="003D1F4C" w:rsidR="003754C7">
        <w:t>informeer</w:t>
      </w:r>
      <w:r w:rsidRPr="003D1F4C">
        <w:t xml:space="preserve"> ik </w:t>
      </w:r>
      <w:r w:rsidRPr="003D1F4C" w:rsidR="003754C7">
        <w:t xml:space="preserve">u over de </w:t>
      </w:r>
      <w:r w:rsidRPr="003D1F4C" w:rsidR="00C05195">
        <w:t>manier</w:t>
      </w:r>
      <w:r w:rsidRPr="003D1F4C" w:rsidR="003754C7">
        <w:t xml:space="preserve"> waarop het kabinet hier uitvoering</w:t>
      </w:r>
      <w:r w:rsidRPr="003D1F4C">
        <w:t xml:space="preserve"> aan </w:t>
      </w:r>
      <w:r w:rsidRPr="003D1F4C" w:rsidR="00C05195">
        <w:t xml:space="preserve">gaat </w:t>
      </w:r>
      <w:r w:rsidRPr="003D1F4C" w:rsidR="003754C7">
        <w:t>geven</w:t>
      </w:r>
      <w:r w:rsidRPr="003D1F4C">
        <w:t xml:space="preserve">. Ik licht </w:t>
      </w:r>
      <w:r w:rsidRPr="003D1F4C" w:rsidR="00853E95">
        <w:t>in deze brief</w:t>
      </w:r>
      <w:r w:rsidRPr="003D1F4C">
        <w:t xml:space="preserve"> toe hoe langs drie lijnen gewerkt wordt aan bouwstenen voor een programmatische aanpak</w:t>
      </w:r>
      <w:r w:rsidRPr="003D1F4C" w:rsidR="006653D0">
        <w:t>. Politieke k</w:t>
      </w:r>
      <w:bookmarkStart w:name="_Hlk158908615" w:id="0"/>
      <w:r w:rsidRPr="003D1F4C" w:rsidR="006653D0">
        <w:t xml:space="preserve">euzes en de doorvertaling naar budgettaire consequenties liggen daarmee voor </w:t>
      </w:r>
      <w:r w:rsidRPr="003D1F4C" w:rsidR="00251E80">
        <w:t>bij</w:t>
      </w:r>
      <w:r w:rsidRPr="003D1F4C" w:rsidR="006653D0">
        <w:t xml:space="preserve"> </w:t>
      </w:r>
      <w:r w:rsidRPr="003D1F4C" w:rsidR="00251E80">
        <w:t xml:space="preserve">het </w:t>
      </w:r>
      <w:r w:rsidRPr="003D1F4C" w:rsidR="006653D0">
        <w:t>volgend kabinet.</w:t>
      </w:r>
      <w:bookmarkEnd w:id="0"/>
      <w:r w:rsidRPr="003D1F4C">
        <w:t xml:space="preserve"> Hierbij zal ik ook uitvoering geven aan de moties die zijn ingediend tijdens het debat op 25 oktober.</w:t>
      </w:r>
      <w:r w:rsidRPr="003D1F4C" w:rsidR="00853E95">
        <w:t xml:space="preserve"> </w:t>
      </w:r>
      <w:r w:rsidRPr="003D1F4C" w:rsidR="00C05195">
        <w:t xml:space="preserve">Rond de zomer </w:t>
      </w:r>
      <w:r w:rsidRPr="003D1F4C" w:rsidR="00853E95">
        <w:t xml:space="preserve">informeer ik u </w:t>
      </w:r>
      <w:r w:rsidRPr="003D1F4C" w:rsidR="00787FD8">
        <w:t xml:space="preserve">met een brief </w:t>
      </w:r>
      <w:r w:rsidRPr="003D1F4C" w:rsidR="00853E95">
        <w:t xml:space="preserve">over de bouwstenen </w:t>
      </w:r>
      <w:r w:rsidRPr="003D1F4C" w:rsidR="00787FD8">
        <w:t xml:space="preserve">van de beoogde aanpak </w:t>
      </w:r>
      <w:r w:rsidRPr="003D1F4C" w:rsidR="00853E95">
        <w:t xml:space="preserve">die </w:t>
      </w:r>
      <w:r w:rsidRPr="003D1F4C" w:rsidR="00787FD8">
        <w:t xml:space="preserve">gezamenlijk met </w:t>
      </w:r>
      <w:r w:rsidRPr="003D1F4C" w:rsidR="00853E95">
        <w:t>departementen</w:t>
      </w:r>
      <w:r w:rsidRPr="003D1F4C" w:rsidR="00787FD8">
        <w:t xml:space="preserve"> en </w:t>
      </w:r>
      <w:r w:rsidRPr="003D1F4C" w:rsidR="00853E95">
        <w:t xml:space="preserve">medeoverheden </w:t>
      </w:r>
      <w:r w:rsidRPr="003D1F4C" w:rsidR="00787FD8">
        <w:t xml:space="preserve">tot stand </w:t>
      </w:r>
      <w:r w:rsidRPr="003D1F4C" w:rsidR="006653D0">
        <w:t xml:space="preserve">zal </w:t>
      </w:r>
      <w:r w:rsidRPr="003D1F4C" w:rsidR="00787FD8">
        <w:t xml:space="preserve">gekomen. </w:t>
      </w:r>
    </w:p>
    <w:p w:rsidRPr="003D1F4C" w:rsidR="004E4EA6" w:rsidRDefault="004E4EA6" w14:paraId="554F8CDB" w14:textId="77777777"/>
    <w:p w:rsidRPr="003D1F4C" w:rsidR="00DB647A" w:rsidP="00DB647A" w:rsidRDefault="00880468" w14:paraId="005780B2" w14:textId="343E4857">
      <w:bookmarkStart w:name="_Hlk160021036" w:id="1"/>
      <w:r>
        <w:t xml:space="preserve">Concreet betekent het dat het kabinet in navolging van de adviezen uit het rapport </w:t>
      </w:r>
      <w:r w:rsidRPr="007274D7">
        <w:rPr>
          <w:i/>
          <w:iCs/>
        </w:rPr>
        <w:t xml:space="preserve">Elke </w:t>
      </w:r>
      <w:r w:rsidRPr="007274D7" w:rsidR="007274D7">
        <w:rPr>
          <w:i/>
          <w:iCs/>
        </w:rPr>
        <w:t>r</w:t>
      </w:r>
      <w:r w:rsidRPr="007274D7">
        <w:rPr>
          <w:i/>
          <w:iCs/>
        </w:rPr>
        <w:t xml:space="preserve">egio </w:t>
      </w:r>
      <w:r w:rsidRPr="007274D7" w:rsidR="007274D7">
        <w:rPr>
          <w:i/>
          <w:iCs/>
        </w:rPr>
        <w:t>t</w:t>
      </w:r>
      <w:r w:rsidRPr="007274D7">
        <w:rPr>
          <w:i/>
          <w:iCs/>
        </w:rPr>
        <w:t>elt</w:t>
      </w:r>
      <w:r w:rsidRPr="007274D7" w:rsidR="007274D7">
        <w:rPr>
          <w:i/>
          <w:iCs/>
        </w:rPr>
        <w:t>!</w:t>
      </w:r>
      <w:r>
        <w:t xml:space="preserve"> ter verkenning van mogelijke herijking van de huidige beleids- en investeringslogica een kritische blik gaat werpen op </w:t>
      </w:r>
      <w:bookmarkEnd w:id="1"/>
      <w:r>
        <w:t xml:space="preserve">de domeinen zorg, onderwijs, huisvesting, bereikbaarheid, veiligheid en regionale economie, waardoor rijksbeleid ervoor </w:t>
      </w:r>
      <w:r w:rsidRPr="006E6C55">
        <w:t>zorgt dat</w:t>
      </w:r>
      <w:r w:rsidRPr="006E6C55" w:rsidR="00D304BE">
        <w:t xml:space="preserve"> niet iedere regio hetzelfde, maar</w:t>
      </w:r>
      <w:r w:rsidRPr="006E6C55">
        <w:t xml:space="preserve"> iedere regio het zijne krijg</w:t>
      </w:r>
      <w:r w:rsidRPr="006E6C55" w:rsidR="00FB070F">
        <w:t>t</w:t>
      </w:r>
      <w:r>
        <w:t xml:space="preserve">. Dit moet leiden tot beter beleid met aandacht voor regionale </w:t>
      </w:r>
      <w:r>
        <w:lastRenderedPageBreak/>
        <w:t xml:space="preserve">verschillen. </w:t>
      </w:r>
      <w:r w:rsidRPr="003D1F4C" w:rsidR="00DC26C8">
        <w:t xml:space="preserve">Dat is in het belang </w:t>
      </w:r>
      <w:r w:rsidRPr="003D1F4C" w:rsidR="004E4EA6">
        <w:t xml:space="preserve">van alle regio’s in Nederland. </w:t>
      </w:r>
      <w:r w:rsidRPr="003D1F4C" w:rsidR="000F5093">
        <w:t>A</w:t>
      </w:r>
      <w:r w:rsidRPr="003D1F4C" w:rsidR="00E71555">
        <w:t>anvullend hierop</w:t>
      </w:r>
      <w:r w:rsidRPr="003D1F4C" w:rsidR="00DB647A">
        <w:t xml:space="preserve"> </w:t>
      </w:r>
      <w:r w:rsidRPr="003D1F4C" w:rsidR="000F5093">
        <w:t xml:space="preserve">is </w:t>
      </w:r>
      <w:r w:rsidRPr="003D1F4C" w:rsidR="00DB647A">
        <w:t>in een aantal specifieke regio</w:t>
      </w:r>
      <w:r w:rsidRPr="003D1F4C" w:rsidR="00F976FC">
        <w:t>’</w:t>
      </w:r>
      <w:r w:rsidRPr="003D1F4C" w:rsidR="00DB647A">
        <w:t xml:space="preserve">s </w:t>
      </w:r>
      <w:r w:rsidRPr="003D1F4C" w:rsidR="003754C7">
        <w:t>aan de randen van het land</w:t>
      </w:r>
      <w:r w:rsidRPr="003D1F4C" w:rsidR="00DB647A">
        <w:t xml:space="preserve"> meer</w:t>
      </w:r>
      <w:r w:rsidRPr="003D1F4C" w:rsidR="00F976FC">
        <w:t xml:space="preserve"> </w:t>
      </w:r>
      <w:r w:rsidRPr="003D1F4C" w:rsidR="00787FD8">
        <w:t xml:space="preserve">en iets anders </w:t>
      </w:r>
      <w:r w:rsidRPr="003D1F4C" w:rsidR="001F3D98">
        <w:t xml:space="preserve">nodig </w:t>
      </w:r>
      <w:r w:rsidRPr="003D1F4C" w:rsidR="000F5093">
        <w:t xml:space="preserve">dan nu in bestaande programma’s wordt gerealiseerd </w:t>
      </w:r>
      <w:r w:rsidRPr="003D1F4C" w:rsidR="00DB647A">
        <w:t xml:space="preserve">om </w:t>
      </w:r>
      <w:r w:rsidRPr="003D1F4C" w:rsidR="003754C7">
        <w:t>op duurzame wijze</w:t>
      </w:r>
      <w:r w:rsidRPr="003D1F4C" w:rsidR="00DB647A">
        <w:t xml:space="preserve"> te werken </w:t>
      </w:r>
      <w:r w:rsidRPr="003D1F4C" w:rsidR="00AE4597">
        <w:t>aan</w:t>
      </w:r>
      <w:r w:rsidRPr="003D1F4C" w:rsidR="003754C7">
        <w:t xml:space="preserve"> vitale</w:t>
      </w:r>
      <w:r w:rsidRPr="003D1F4C" w:rsidR="004E4EA6">
        <w:t xml:space="preserve"> en </w:t>
      </w:r>
      <w:r w:rsidRPr="003D1F4C" w:rsidR="003754C7">
        <w:t xml:space="preserve">leefbare regio’s. </w:t>
      </w:r>
      <w:r w:rsidRPr="003D1F4C" w:rsidR="004E4EA6">
        <w:t xml:space="preserve">Dat leidt tot </w:t>
      </w:r>
      <w:r w:rsidRPr="003D1F4C" w:rsidR="003754C7">
        <w:t xml:space="preserve">een </w:t>
      </w:r>
      <w:r w:rsidRPr="003D1F4C" w:rsidR="00C05195">
        <w:t>bouwstenen</w:t>
      </w:r>
      <w:r w:rsidRPr="003D1F4C" w:rsidR="0099409F">
        <w:t xml:space="preserve"> </w:t>
      </w:r>
      <w:r w:rsidRPr="003D1F4C" w:rsidR="004E4EA6">
        <w:t xml:space="preserve">voor een langjarige aanpak met </w:t>
      </w:r>
      <w:r w:rsidRPr="003D1F4C" w:rsidR="003754C7">
        <w:t>een specifiek aantal</w:t>
      </w:r>
      <w:r w:rsidRPr="003D1F4C" w:rsidR="004E4EA6">
        <w:t xml:space="preserve"> regio’s</w:t>
      </w:r>
      <w:r w:rsidRPr="003D1F4C" w:rsidR="00DB647A">
        <w:t xml:space="preserve">. </w:t>
      </w:r>
      <w:r w:rsidRPr="003D1F4C" w:rsidR="000F5093">
        <w:t xml:space="preserve">Daarmee dragen we </w:t>
      </w:r>
      <w:r w:rsidRPr="003D1F4C" w:rsidR="004E4EA6">
        <w:t xml:space="preserve">meteen </w:t>
      </w:r>
      <w:r w:rsidRPr="003D1F4C" w:rsidR="000F5093">
        <w:t xml:space="preserve">bij aan het </w:t>
      </w:r>
      <w:r w:rsidRPr="003D1F4C" w:rsidR="006653D0">
        <w:t xml:space="preserve">duurzaam </w:t>
      </w:r>
      <w:r w:rsidRPr="003D1F4C" w:rsidR="000F5093">
        <w:t xml:space="preserve">versterken van </w:t>
      </w:r>
      <w:r w:rsidRPr="003D1F4C" w:rsidR="00DB647A">
        <w:t xml:space="preserve">de samenwerking tussen </w:t>
      </w:r>
      <w:r w:rsidRPr="003D1F4C" w:rsidR="000F5093">
        <w:t>R</w:t>
      </w:r>
      <w:r w:rsidRPr="003D1F4C" w:rsidR="00DB647A">
        <w:t>ijk en regio</w:t>
      </w:r>
      <w:r w:rsidRPr="003D1F4C" w:rsidR="004E4EA6">
        <w:t>.</w:t>
      </w:r>
      <w:r w:rsidRPr="003D1F4C" w:rsidDel="004E4EA6" w:rsidR="004E4EA6">
        <w:t xml:space="preserve"> </w:t>
      </w:r>
      <w:r w:rsidRPr="003D1F4C" w:rsidR="00C05195">
        <w:t xml:space="preserve">De eerste stappen hiertoe zijn afgelopen periode gezet. </w:t>
      </w:r>
    </w:p>
    <w:p w:rsidRPr="003D1F4C" w:rsidR="00DB647A" w:rsidP="00622B92" w:rsidRDefault="00DB647A" w14:paraId="69E9D23E" w14:textId="77777777"/>
    <w:p w:rsidRPr="003D1F4C" w:rsidR="003B5170" w:rsidP="00003D4B" w:rsidRDefault="00BB5B16" w14:paraId="522BA01A" w14:textId="52CEE0F1">
      <w:pPr>
        <w:keepNext/>
        <w:rPr>
          <w:b/>
          <w:bCs/>
        </w:rPr>
      </w:pPr>
      <w:r w:rsidRPr="003D1F4C">
        <w:rPr>
          <w:b/>
          <w:bCs/>
        </w:rPr>
        <w:t>Positionering</w:t>
      </w:r>
      <w:r w:rsidRPr="003D1F4C" w:rsidR="00F70BDF">
        <w:rPr>
          <w:b/>
          <w:bCs/>
        </w:rPr>
        <w:t xml:space="preserve"> van </w:t>
      </w:r>
      <w:r w:rsidRPr="003D1F4C">
        <w:rPr>
          <w:b/>
          <w:bCs/>
        </w:rPr>
        <w:t>de</w:t>
      </w:r>
      <w:r w:rsidRPr="003D1F4C" w:rsidR="00F70BDF">
        <w:rPr>
          <w:b/>
          <w:bCs/>
        </w:rPr>
        <w:t xml:space="preserve"> aanpak</w:t>
      </w:r>
    </w:p>
    <w:p w:rsidRPr="003D1F4C" w:rsidR="00DC26C8" w:rsidP="00B948F5" w:rsidRDefault="00DC26C8" w14:paraId="3F5698D0" w14:textId="73BE0C6C">
      <w:r w:rsidRPr="003D1F4C">
        <w:t xml:space="preserve">In de kabinetsreactie van 12 juli jl. op het rapport </w:t>
      </w:r>
      <w:r w:rsidRPr="003D1F4C">
        <w:rPr>
          <w:i/>
          <w:iCs/>
        </w:rPr>
        <w:t>Elke regio Telt!</w:t>
      </w:r>
      <w:r w:rsidRPr="003D1F4C">
        <w:t xml:space="preserve"> </w:t>
      </w:r>
      <w:r w:rsidRPr="003D1F4C" w:rsidR="00BB5B16">
        <w:t>zegde</w:t>
      </w:r>
      <w:r w:rsidRPr="003D1F4C">
        <w:t xml:space="preserve"> het kabinet onderzoek toe naar hoe brede welvaart over Nederland verdeeld is en waar de brede welvaart sterk onder druk staat. </w:t>
      </w:r>
      <w:r w:rsidRPr="003D1F4C" w:rsidR="00D2519D">
        <w:t>Dit onderzoek – uitgevoerd door Het PON&amp;Telos en als bijlage bij deze brief gevoegd – laat zien dat hoewel het in Nederland over het algemeen steeds beter gaat</w:t>
      </w:r>
      <w:r w:rsidRPr="003D1F4C" w:rsidR="000A6C99">
        <w:t>, d</w:t>
      </w:r>
      <w:r w:rsidRPr="003D1F4C" w:rsidR="00622A18">
        <w:t>it</w:t>
      </w:r>
      <w:r w:rsidRPr="003D1F4C" w:rsidR="000A6C99">
        <w:t xml:space="preserve"> niet voor </w:t>
      </w:r>
      <w:r w:rsidRPr="003D1F4C" w:rsidR="00D167F8">
        <w:t xml:space="preserve">iedereen overal </w:t>
      </w:r>
      <w:r w:rsidRPr="003D1F4C" w:rsidR="000A6C99">
        <w:t>het geval is</w:t>
      </w:r>
      <w:r w:rsidRPr="003D1F4C" w:rsidR="00D167F8">
        <w:t xml:space="preserve">. </w:t>
      </w:r>
      <w:r w:rsidRPr="003D1F4C" w:rsidR="00B948F5">
        <w:t>Stapeling van achterstanden is een fenomeen dat in héél Nederland kan worden aangetroffen, maar er is een aantal duidelijke ruimtelijke patronen zichtbaar</w:t>
      </w:r>
      <w:r w:rsidRPr="003D1F4C" w:rsidR="00D2519D">
        <w:t>.</w:t>
      </w:r>
      <w:r w:rsidRPr="003D1F4C" w:rsidR="00D2519D">
        <w:rPr>
          <w:rStyle w:val="Voetnootmarkering"/>
        </w:rPr>
        <w:footnoteReference w:id="4"/>
      </w:r>
      <w:r w:rsidRPr="003D1F4C" w:rsidR="00D167F8">
        <w:t xml:space="preserve"> </w:t>
      </w:r>
    </w:p>
    <w:p w:rsidRPr="003D1F4C" w:rsidR="00DC26C8" w:rsidRDefault="00DC26C8" w14:paraId="139D4F23" w14:textId="6C11AD27"/>
    <w:p w:rsidRPr="003D1F4C" w:rsidR="00DC26C8" w:rsidP="00DC26C8" w:rsidRDefault="002757AD" w14:paraId="1A81A9B5" w14:textId="11E51438">
      <w:r w:rsidRPr="003D1F4C">
        <w:t>Zo is te zien dat hier</w:t>
      </w:r>
      <w:r w:rsidRPr="003D1F4C" w:rsidR="00DC26C8">
        <w:t xml:space="preserve"> het </w:t>
      </w:r>
      <w:r w:rsidRPr="003D1F4C">
        <w:t>sterkst sprake van is</w:t>
      </w:r>
      <w:r w:rsidRPr="003D1F4C" w:rsidR="00DC26C8">
        <w:t xml:space="preserve"> aan de randen van </w:t>
      </w:r>
      <w:r w:rsidRPr="003D1F4C">
        <w:t xml:space="preserve">steden </w:t>
      </w:r>
      <w:r w:rsidRPr="003D1F4C" w:rsidR="00645DCE">
        <w:t xml:space="preserve">en </w:t>
      </w:r>
      <w:r w:rsidRPr="003D1F4C">
        <w:t xml:space="preserve">aan </w:t>
      </w:r>
      <w:r w:rsidRPr="003D1F4C" w:rsidR="00DC26C8">
        <w:t xml:space="preserve">de randen van </w:t>
      </w:r>
      <w:r w:rsidRPr="003D1F4C">
        <w:t>het land</w:t>
      </w:r>
      <w:r w:rsidRPr="003D1F4C" w:rsidR="00DC26C8">
        <w:t xml:space="preserve">. </w:t>
      </w:r>
      <w:r w:rsidRPr="003D1F4C" w:rsidR="00BB5B16">
        <w:t>Bij deze laatsten</w:t>
      </w:r>
      <w:r w:rsidRPr="003D1F4C" w:rsidR="00DC26C8">
        <w:t xml:space="preserve"> spelen </w:t>
      </w:r>
      <w:r w:rsidRPr="003D1F4C" w:rsidR="000C5BF3">
        <w:t xml:space="preserve">vaak ook nog </w:t>
      </w:r>
      <w:r w:rsidRPr="003D1F4C">
        <w:t>aanvullende</w:t>
      </w:r>
      <w:r w:rsidRPr="003D1F4C" w:rsidR="000C5BF3">
        <w:t xml:space="preserve"> </w:t>
      </w:r>
      <w:r w:rsidRPr="003D1F4C" w:rsidR="00DC26C8">
        <w:t>(</w:t>
      </w:r>
      <w:r w:rsidRPr="003D1F4C" w:rsidR="00C2573F">
        <w:t>belemmerende) factoren</w:t>
      </w:r>
      <w:r w:rsidRPr="003D1F4C" w:rsidR="000C5BF3">
        <w:t xml:space="preserve"> hen parten. Denk aan de </w:t>
      </w:r>
      <w:r w:rsidRPr="003D1F4C" w:rsidR="00DC26C8">
        <w:t>grensligging</w:t>
      </w:r>
      <w:r w:rsidRPr="003D1F4C" w:rsidR="000C5BF3">
        <w:t xml:space="preserve"> van veel van deze regio’s</w:t>
      </w:r>
      <w:r w:rsidRPr="003D1F4C" w:rsidR="00DC26C8">
        <w:t xml:space="preserve">, gebrek aan agglomeratiekracht, bereikbaarheid van voorzieningen, </w:t>
      </w:r>
      <w:r w:rsidRPr="003D1F4C">
        <w:t>een groter dan gemiddeld aantal kwetsbare inwoners</w:t>
      </w:r>
      <w:r w:rsidRPr="003D1F4C" w:rsidR="00DC26C8">
        <w:t xml:space="preserve">, mismatch tussen onderwijs en arbeidsmarkt, huisvesting en geringe aanwezigheid van stuwende bedrijvigheid en/of kennisinstellingen parten. </w:t>
      </w:r>
    </w:p>
    <w:p w:rsidRPr="003D1F4C" w:rsidR="00DC26C8" w:rsidP="00DC26C8" w:rsidRDefault="00DC26C8" w14:paraId="0F96F4CF" w14:textId="77777777"/>
    <w:p w:rsidRPr="003D1F4C" w:rsidR="006B5E98" w:rsidRDefault="00DC26C8" w14:paraId="0A097F8B" w14:textId="4611F29E">
      <w:r w:rsidRPr="003D1F4C">
        <w:t xml:space="preserve">De mate waarin regio’s dit zelf te boven kunnen komen, hangt af van de mate </w:t>
      </w:r>
      <w:r w:rsidRPr="003D1F4C" w:rsidR="006B5E98">
        <w:t xml:space="preserve">waarin achterstanden gecompenseerd kunnen worden door </w:t>
      </w:r>
      <w:r w:rsidRPr="003D1F4C" w:rsidR="0099409F">
        <w:t xml:space="preserve">de aanwezigheid van </w:t>
      </w:r>
      <w:r w:rsidRPr="003D1F4C" w:rsidR="003E6829">
        <w:t>elementen in de leefomgeving die positief bijdragen aan de kwaliteit van werken, wonen en leven.</w:t>
      </w:r>
      <w:r w:rsidRPr="003D1F4C" w:rsidR="006B5E98">
        <w:t xml:space="preserve"> En of er voldoende slagkracht in de regio is om </w:t>
      </w:r>
      <w:r w:rsidRPr="003D1F4C">
        <w:t xml:space="preserve">te komen tot een effectieve, gedragen en gebiedsgerichte aanpak. </w:t>
      </w:r>
      <w:r w:rsidRPr="003D1F4C" w:rsidR="006B5E98">
        <w:t xml:space="preserve">Anders blijven kansen liggen en worden opgaven niet effectief opgelost. Dit is voornamelijk aan de orde in regio’s aan de randen van het land. </w:t>
      </w:r>
    </w:p>
    <w:p w:rsidRPr="003D1F4C" w:rsidR="006B5E98" w:rsidRDefault="006B5E98" w14:paraId="18507A6D" w14:textId="77777777"/>
    <w:p w:rsidRPr="003D1F4C" w:rsidR="00E6277B" w:rsidRDefault="00E6277B" w14:paraId="59968A46" w14:textId="593888E4">
      <w:pPr>
        <w:rPr>
          <w:i/>
          <w:iCs/>
        </w:rPr>
      </w:pPr>
      <w:r w:rsidRPr="003D1F4C">
        <w:rPr>
          <w:i/>
          <w:iCs/>
        </w:rPr>
        <w:t xml:space="preserve">Toewerken naar een </w:t>
      </w:r>
      <w:r w:rsidRPr="003D1F4C" w:rsidR="00C06587">
        <w:rPr>
          <w:i/>
          <w:iCs/>
        </w:rPr>
        <w:t>nieuwe</w:t>
      </w:r>
      <w:r w:rsidRPr="003D1F4C">
        <w:rPr>
          <w:i/>
          <w:iCs/>
        </w:rPr>
        <w:t xml:space="preserve"> aanpak</w:t>
      </w:r>
    </w:p>
    <w:p w:rsidRPr="003D1F4C" w:rsidR="00E6277B" w:rsidP="00E6277B" w:rsidRDefault="0099409F" w14:paraId="17537F0E" w14:textId="4AE5F0CD">
      <w:r w:rsidRPr="003D1F4C">
        <w:t xml:space="preserve">In iedere regio knelt het op een andere manier. </w:t>
      </w:r>
      <w:r w:rsidRPr="003D1F4C" w:rsidR="00CF14B6">
        <w:t>D</w:t>
      </w:r>
      <w:r w:rsidRPr="003D1F4C" w:rsidR="00925D0B">
        <w:t>e optelsom van ruimtelijke</w:t>
      </w:r>
      <w:r w:rsidRPr="003D1F4C" w:rsidR="00306AE6">
        <w:t xml:space="preserve"> en</w:t>
      </w:r>
      <w:r w:rsidRPr="003D1F4C" w:rsidR="00925D0B">
        <w:t xml:space="preserve"> sociaaleconomische </w:t>
      </w:r>
      <w:r w:rsidRPr="003D1F4C" w:rsidR="00CF14B6">
        <w:t>keuzes</w:t>
      </w:r>
      <w:r w:rsidRPr="003D1F4C" w:rsidR="00925D0B">
        <w:t xml:space="preserve"> </w:t>
      </w:r>
      <w:r w:rsidRPr="003D1F4C" w:rsidR="00CF14B6">
        <w:t xml:space="preserve">van de overheid </w:t>
      </w:r>
      <w:r w:rsidRPr="003D1F4C" w:rsidR="00925D0B">
        <w:t>moet bijdragen aan het stimuleren van brede welvaart.</w:t>
      </w:r>
      <w:r w:rsidRPr="003D1F4C" w:rsidR="00D27CD8">
        <w:t xml:space="preserve"> Welke onderliggende politieke keuzes</w:t>
      </w:r>
      <w:r w:rsidRPr="003D1F4C" w:rsidR="00F10B3E">
        <w:t xml:space="preserve"> nodig zijn voor het behouden of bevorderen van brede welvaart in elke regio, wordt beschreven in een </w:t>
      </w:r>
      <w:r w:rsidRPr="003D1F4C" w:rsidR="0050233D">
        <w:t>recente</w:t>
      </w:r>
      <w:r w:rsidRPr="003D1F4C" w:rsidR="00F10B3E">
        <w:t xml:space="preserve"> studie van het PBL.</w:t>
      </w:r>
      <w:r w:rsidRPr="003D1F4C" w:rsidR="00F10B3E">
        <w:rPr>
          <w:rStyle w:val="Voetnootmarkering"/>
        </w:rPr>
        <w:footnoteReference w:id="5"/>
      </w:r>
      <w:r w:rsidRPr="003D1F4C" w:rsidR="00925D0B">
        <w:t xml:space="preserve"> </w:t>
      </w:r>
      <w:r w:rsidRPr="003D1F4C" w:rsidR="00AB24B3">
        <w:t>Het kabinet wil recht doen aan alle regio’s en de onderscheidende kracht van alle delen van Nederland aanspreken.</w:t>
      </w:r>
      <w:r w:rsidRPr="003D1F4C" w:rsidR="00AB24B3">
        <w:rPr>
          <w:rStyle w:val="Voetnootmarkering"/>
        </w:rPr>
        <w:footnoteReference w:id="6"/>
      </w:r>
      <w:r w:rsidRPr="003D1F4C" w:rsidR="00AB24B3">
        <w:t xml:space="preserve"> </w:t>
      </w:r>
      <w:r w:rsidRPr="003D1F4C" w:rsidR="00E6277B">
        <w:t xml:space="preserve">De benodigde koerswijziging vraagt Rijksbreed </w:t>
      </w:r>
      <w:r w:rsidRPr="003D1F4C" w:rsidR="00306AE6">
        <w:t>en in samenwerk</w:t>
      </w:r>
      <w:r w:rsidRPr="003D1F4C" w:rsidR="002C61B4">
        <w:t>ing</w:t>
      </w:r>
      <w:r w:rsidRPr="003D1F4C" w:rsidR="00306AE6">
        <w:t xml:space="preserve"> met medeoverheden </w:t>
      </w:r>
      <w:r w:rsidRPr="003D1F4C" w:rsidR="00E6277B">
        <w:t xml:space="preserve">om actie </w:t>
      </w:r>
      <w:r w:rsidRPr="003D1F4C" w:rsidR="000C5BF3">
        <w:t xml:space="preserve">gericht op het ontwikkelen </w:t>
      </w:r>
      <w:r w:rsidRPr="003D1F4C" w:rsidR="00E6277B">
        <w:t xml:space="preserve">van passend </w:t>
      </w:r>
      <w:r w:rsidRPr="003D1F4C" w:rsidR="00C222A0">
        <w:t xml:space="preserve">en samenhangend </w:t>
      </w:r>
      <w:r w:rsidRPr="003D1F4C" w:rsidR="00E6277B">
        <w:t>beleid en werkwijzen die bijdragen aan een positieve ontwikkeling van alle regio’s</w:t>
      </w:r>
      <w:r w:rsidRPr="003D1F4C" w:rsidR="002C61B4">
        <w:t>.</w:t>
      </w:r>
      <w:r w:rsidRPr="003D1F4C" w:rsidR="00E6277B">
        <w:t xml:space="preserve"> </w:t>
      </w:r>
      <w:r w:rsidRPr="003D1F4C" w:rsidR="002C61B4">
        <w:t>E</w:t>
      </w:r>
      <w:r w:rsidRPr="003D1F4C" w:rsidR="002757AD">
        <w:t>n aanvullend</w:t>
      </w:r>
      <w:r w:rsidRPr="003D1F4C" w:rsidR="002C61B4">
        <w:t xml:space="preserve"> hierop</w:t>
      </w:r>
      <w:r w:rsidRPr="003D1F4C" w:rsidR="002757AD">
        <w:t xml:space="preserve"> een programmatische aanpak gericht op die regio’s waar</w:t>
      </w:r>
      <w:r w:rsidRPr="003D1F4C" w:rsidR="00E6277B">
        <w:t xml:space="preserve"> de </w:t>
      </w:r>
      <w:r w:rsidRPr="003D1F4C" w:rsidR="00E6277B">
        <w:lastRenderedPageBreak/>
        <w:t xml:space="preserve">opgaven </w:t>
      </w:r>
      <w:r w:rsidRPr="003D1F4C" w:rsidR="002757AD">
        <w:t>de draagkracht van de individuele overheden overstijgt.</w:t>
      </w:r>
      <w:r w:rsidRPr="003D1F4C" w:rsidR="00E6277B">
        <w:t xml:space="preserve"> Dat weerspiegelt in de </w:t>
      </w:r>
      <w:r w:rsidRPr="003D1F4C" w:rsidR="004A1A3F">
        <w:t xml:space="preserve">hierna beschreven stappen om tot </w:t>
      </w:r>
      <w:r w:rsidRPr="003D1F4C" w:rsidR="006653D0">
        <w:t xml:space="preserve">een </w:t>
      </w:r>
      <w:r w:rsidRPr="003D1F4C" w:rsidR="002757AD">
        <w:t xml:space="preserve">herijking van de beleids- en investeringslogica en </w:t>
      </w:r>
      <w:r w:rsidRPr="003D1F4C" w:rsidR="004A1A3F">
        <w:t xml:space="preserve">een programmatische aanpak te komen </w:t>
      </w:r>
      <w:r w:rsidRPr="003D1F4C" w:rsidR="00E6277B">
        <w:t xml:space="preserve">waarover ik met u tijdens het Commissiedebat op 25 oktober jl. van gedachten wisselde. </w:t>
      </w:r>
    </w:p>
    <w:p w:rsidRPr="003D1F4C" w:rsidR="00805F1F" w:rsidP="00E6277B" w:rsidRDefault="00805F1F" w14:paraId="5126258D" w14:textId="44BAA06E"/>
    <w:p w:rsidRPr="003D1F4C" w:rsidR="00805F1F" w:rsidP="00805F1F" w:rsidRDefault="00805F1F" w14:paraId="23381706" w14:textId="1C4574A0">
      <w:r w:rsidRPr="003D1F4C">
        <w:t>De beoogde aanpak moet er aan bijdragen dat de generieke beleids- en investeringslogica van het Rijk en de gebiedsgerichte aanpakken</w:t>
      </w:r>
      <w:r w:rsidRPr="003D1F4C" w:rsidR="00D16873">
        <w:t xml:space="preserve"> – </w:t>
      </w:r>
      <w:r w:rsidRPr="003D1F4C">
        <w:t>aan de hand waarvan Rijk en regio’s met elkaar samenwerken</w:t>
      </w:r>
      <w:r w:rsidRPr="003D1F4C" w:rsidR="00D16873">
        <w:t xml:space="preserve"> – </w:t>
      </w:r>
      <w:r w:rsidRPr="003D1F4C">
        <w:t>goed op elkaar aansluiten. D</w:t>
      </w:r>
      <w:r w:rsidRPr="003D1F4C" w:rsidR="002C61B4">
        <w:t>i</w:t>
      </w:r>
      <w:r w:rsidRPr="003D1F4C">
        <w:t xml:space="preserve">t betekent dat </w:t>
      </w:r>
      <w:r w:rsidRPr="003D1F4C" w:rsidR="00C05195">
        <w:t>alle departementen</w:t>
      </w:r>
      <w:r w:rsidRPr="003D1F4C">
        <w:t xml:space="preserve"> </w:t>
      </w:r>
      <w:r w:rsidRPr="003D1F4C" w:rsidR="00C05195">
        <w:t xml:space="preserve">rekening moeten houden </w:t>
      </w:r>
      <w:r w:rsidRPr="003D1F4C" w:rsidR="008971ED">
        <w:t xml:space="preserve">met de manier waarop hun beleid doorwerkt in de verschillende regio’s </w:t>
      </w:r>
      <w:r w:rsidRPr="003D1F4C">
        <w:t xml:space="preserve">en dat gebiedsgerichte aanpakken aan moeten sluiten bij de behoefte van de regio’s. Voor wat betreft de beleids- en investeringslogica komt in de aanpak de optelsom van rijksbeleid en het effect op de regio’s terug en op welke manier rijksbeleid ruimte kan bieden voor regionaal maatwerk. </w:t>
      </w:r>
    </w:p>
    <w:p w:rsidRPr="003D1F4C" w:rsidR="006653D0" w:rsidP="00805F1F" w:rsidRDefault="006653D0" w14:paraId="6CC130D2" w14:textId="77777777"/>
    <w:p w:rsidRPr="003D1F4C" w:rsidR="00BB5B16" w:rsidP="00D167F8" w:rsidRDefault="00567621" w14:paraId="0450CA72" w14:textId="4D1CE939">
      <w:r w:rsidRPr="003D1F4C">
        <w:t>I</w:t>
      </w:r>
      <w:r w:rsidRPr="003D1F4C" w:rsidR="00873DBB">
        <w:t xml:space="preserve">n </w:t>
      </w:r>
      <w:r w:rsidRPr="003D1F4C" w:rsidR="000B3AE2">
        <w:t xml:space="preserve">veel </w:t>
      </w:r>
      <w:r w:rsidRPr="003D1F4C" w:rsidR="00873DBB">
        <w:t xml:space="preserve">regio’s werken Rijk en medeoverheden via verschillende nationale programma’s aan </w:t>
      </w:r>
      <w:r w:rsidRPr="003D1F4C">
        <w:t xml:space="preserve">langjarige inzet op </w:t>
      </w:r>
      <w:r w:rsidRPr="003D1F4C" w:rsidR="00873DBB">
        <w:t xml:space="preserve">goed wonen, werken en leven in heel Nederland. </w:t>
      </w:r>
      <w:r w:rsidRPr="003D1F4C" w:rsidR="00171B3F">
        <w:t xml:space="preserve">Zo wordt </w:t>
      </w:r>
      <w:r w:rsidRPr="003D1F4C" w:rsidR="00A357A9">
        <w:t xml:space="preserve">aan </w:t>
      </w:r>
      <w:r w:rsidRPr="003D1F4C" w:rsidR="00171B3F">
        <w:t xml:space="preserve">de grootste ruimtelijke opgaven gewerkt in </w:t>
      </w:r>
      <w:r w:rsidRPr="003D1F4C" w:rsidR="00C05195">
        <w:t xml:space="preserve">de </w:t>
      </w:r>
      <w:r w:rsidRPr="003D1F4C" w:rsidR="00171B3F">
        <w:t>NOVEX</w:t>
      </w:r>
      <w:r w:rsidRPr="003D1F4C" w:rsidR="00BC7FF4">
        <w:t>-</w:t>
      </w:r>
      <w:r w:rsidRPr="003D1F4C" w:rsidR="00171B3F">
        <w:t>gebieden</w:t>
      </w:r>
      <w:r w:rsidRPr="003D1F4C" w:rsidR="00A357A9">
        <w:t xml:space="preserve"> </w:t>
      </w:r>
      <w:r w:rsidRPr="003D1F4C" w:rsidR="00C05195">
        <w:t>(</w:t>
      </w:r>
      <w:r w:rsidRPr="003D1F4C" w:rsidR="00A61F2D">
        <w:t>de gebiedsgerichte pijler van het</w:t>
      </w:r>
      <w:r w:rsidRPr="003D1F4C" w:rsidR="00BC7FF4">
        <w:t xml:space="preserve"> programma NOVEX</w:t>
      </w:r>
      <w:r w:rsidRPr="003D1F4C" w:rsidR="00C05195">
        <w:t xml:space="preserve">) </w:t>
      </w:r>
      <w:r w:rsidRPr="003D1F4C" w:rsidR="00A357A9">
        <w:t>en</w:t>
      </w:r>
      <w:r w:rsidRPr="003D1F4C" w:rsidR="00B212DF">
        <w:t xml:space="preserve"> </w:t>
      </w:r>
      <w:r w:rsidRPr="003D1F4C" w:rsidR="00171B3F">
        <w:t xml:space="preserve">staan de gebieden met de grootste transitie opgave in het landelijk gebied centraal in het Nationaal Programma Landelijk Gebied (NPLG). </w:t>
      </w:r>
      <w:r w:rsidRPr="003D1F4C" w:rsidR="00AB24B3">
        <w:t>De grote maatschappelijke opgaven waar Nederland voor staat bieden kansen, maar het benutten daarvan is niet in alle regio</w:t>
      </w:r>
      <w:r w:rsidRPr="003D1F4C" w:rsidR="00C05195">
        <w:t>’</w:t>
      </w:r>
      <w:r w:rsidRPr="003D1F4C" w:rsidR="00AB24B3">
        <w:t xml:space="preserve">s </w:t>
      </w:r>
      <w:r w:rsidRPr="003D1F4C" w:rsidR="00E95E3B">
        <w:t>en gebieden</w:t>
      </w:r>
      <w:r w:rsidRPr="003D1F4C" w:rsidR="00AB24B3">
        <w:t xml:space="preserve"> vanzelfsprekend. </w:t>
      </w:r>
      <w:r w:rsidRPr="003D1F4C" w:rsidR="00E95E3B">
        <w:t xml:space="preserve">Zo werkt het kabinet al via het Nationaal Programma Leefbaarheid en Veiligheid (NPLV), met een looptijd van 20 jaar, in twintig stedelijke focusgebieden, verspreid over heel Nederland, met gebiedsallianties aan het verbeteren van de kwaliteit van wonen, werken en leven en het bieden van perspectief voor inwoners van deze gebieden. </w:t>
      </w:r>
      <w:r w:rsidRPr="003D1F4C" w:rsidR="00BA5C10">
        <w:t>Op het gebied van woningbouw wordt tussen Rijk en medeoverheden samengewerkt in het kader van het Nationaal Programma Woningbouw, onder andere via de 35 regionale woondeals.</w:t>
      </w:r>
    </w:p>
    <w:p w:rsidRPr="003D1F4C" w:rsidR="00BB5B16" w:rsidP="00D167F8" w:rsidRDefault="00BB5B16" w14:paraId="5FB00FCA" w14:textId="77777777"/>
    <w:p w:rsidRPr="003D1F4C" w:rsidR="003E6829" w:rsidP="00D167F8" w:rsidRDefault="00BB5B16" w14:paraId="6A7086CE" w14:textId="258D8E05">
      <w:r w:rsidRPr="003D1F4C">
        <w:t>De hiervoor beschreven parallel in de stapeling van opgaven aan de randen van de stad en de randen van het land vraagt</w:t>
      </w:r>
      <w:r w:rsidRPr="003D1F4C" w:rsidR="003C6F33">
        <w:t xml:space="preserve"> </w:t>
      </w:r>
      <w:r w:rsidRPr="003D1F4C">
        <w:t>om een meer gerichte en samenhangende aanpak op die regio</w:t>
      </w:r>
      <w:r w:rsidRPr="003D1F4C" w:rsidR="00C05195">
        <w:t>’</w:t>
      </w:r>
      <w:r w:rsidRPr="003D1F4C">
        <w:t xml:space="preserve">s </w:t>
      </w:r>
      <w:r w:rsidRPr="003D1F4C" w:rsidR="00AE4597">
        <w:t>aan de randen van het land</w:t>
      </w:r>
      <w:r w:rsidRPr="003D1F4C">
        <w:t xml:space="preserve"> waar</w:t>
      </w:r>
      <w:r w:rsidRPr="003D1F4C" w:rsidR="00E47B88">
        <w:t xml:space="preserve"> </w:t>
      </w:r>
      <w:r w:rsidRPr="003D1F4C" w:rsidR="008971ED">
        <w:t xml:space="preserve">sprake is van de eerder benoemde belemmeringen en te weinig passende aandacht hebben gekregen in het rijksbeleid. </w:t>
      </w:r>
      <w:r w:rsidRPr="003D1F4C" w:rsidR="003C6F33">
        <w:t>D</w:t>
      </w:r>
      <w:r w:rsidRPr="003D1F4C" w:rsidR="00BE57B9">
        <w:t>at</w:t>
      </w:r>
      <w:r w:rsidRPr="003D1F4C" w:rsidR="003C6F33">
        <w:t xml:space="preserve"> is aanvullend op de</w:t>
      </w:r>
      <w:r w:rsidRPr="003D1F4C" w:rsidR="003E6829">
        <w:t xml:space="preserve"> </w:t>
      </w:r>
      <w:r w:rsidRPr="003D1F4C" w:rsidR="00C2573F">
        <w:t>al</w:t>
      </w:r>
      <w:r w:rsidRPr="003D1F4C" w:rsidR="003E6829">
        <w:t xml:space="preserve"> bestaande</w:t>
      </w:r>
      <w:r w:rsidRPr="003D1F4C" w:rsidR="003C6F33">
        <w:t xml:space="preserve"> inzet op </w:t>
      </w:r>
      <w:r w:rsidRPr="003D1F4C" w:rsidR="00C05195">
        <w:t xml:space="preserve">de kwaliteit van wonen, werken en leven </w:t>
      </w:r>
      <w:r w:rsidRPr="003D1F4C" w:rsidR="003C6F33">
        <w:t>in heel Nederland</w:t>
      </w:r>
      <w:r w:rsidRPr="003D1F4C" w:rsidR="001B278A">
        <w:t>, zoals het kabinet dat doet met de Regio Deals</w:t>
      </w:r>
      <w:r w:rsidRPr="003D1F4C" w:rsidR="003C6F33">
        <w:t>.</w:t>
      </w:r>
      <w:r w:rsidRPr="003D1F4C">
        <w:t xml:space="preserve"> Meer positie voor deze regio’s in het generieke beleid aangevuld met een langjarige </w:t>
      </w:r>
      <w:r w:rsidRPr="003D1F4C" w:rsidR="000C5BF3">
        <w:t xml:space="preserve">programmatische </w:t>
      </w:r>
      <w:r w:rsidRPr="003D1F4C">
        <w:t xml:space="preserve">aanpak op een specifiek </w:t>
      </w:r>
      <w:r w:rsidRPr="003D1F4C" w:rsidR="00567621">
        <w:t>aantal regio</w:t>
      </w:r>
      <w:r w:rsidRPr="003D1F4C" w:rsidR="00CF14B6">
        <w:t>’</w:t>
      </w:r>
      <w:r w:rsidRPr="003D1F4C" w:rsidR="00567621">
        <w:t xml:space="preserve">s zou de inzet op heel Nederland complementeren, omdat </w:t>
      </w:r>
      <w:r w:rsidRPr="003D1F4C" w:rsidR="00BE57B9">
        <w:t>juist</w:t>
      </w:r>
      <w:r w:rsidRPr="003D1F4C" w:rsidR="00567621">
        <w:t xml:space="preserve"> daar </w:t>
      </w:r>
      <w:r w:rsidRPr="003D1F4C" w:rsidR="00873DBB">
        <w:t>de opgave</w:t>
      </w:r>
      <w:r w:rsidRPr="003D1F4C" w:rsidR="00567621">
        <w:t>n</w:t>
      </w:r>
      <w:r w:rsidRPr="003D1F4C" w:rsidR="00873DBB">
        <w:t xml:space="preserve"> </w:t>
      </w:r>
      <w:r w:rsidRPr="003D1F4C" w:rsidR="00BE57B9">
        <w:t>boven</w:t>
      </w:r>
      <w:r w:rsidRPr="003D1F4C" w:rsidR="00873DBB">
        <w:t xml:space="preserve"> de slagkracht van de individuele overheden en maatschappelijke partners</w:t>
      </w:r>
      <w:r w:rsidRPr="003D1F4C" w:rsidR="00567621">
        <w:t xml:space="preserve"> </w:t>
      </w:r>
      <w:r w:rsidRPr="003D1F4C" w:rsidR="00BE57B9">
        <w:t>uit</w:t>
      </w:r>
      <w:r w:rsidRPr="003D1F4C" w:rsidR="00567621">
        <w:t>stijgt</w:t>
      </w:r>
      <w:r w:rsidRPr="003D1F4C" w:rsidR="00873DBB">
        <w:t xml:space="preserve">. </w:t>
      </w:r>
      <w:r w:rsidRPr="003D1F4C">
        <w:t>Gezien de overeenkomsten met de gebieden aan de randen van de stad kan geleerd worden van de aanpak van het NPLV, zonder deze rechtstreeks te kopiëren gegeven de andere regionale context aan de randen van het land</w:t>
      </w:r>
      <w:r w:rsidRPr="003D1F4C" w:rsidR="003E6829">
        <w:t xml:space="preserve">, zoals de inrichting van de governance structuur en een ondersteunend spoor binnen het programma waarin kennis, ervaring en instrumentarium breder beschikbaar en inzetbaar wordt gemaakt voor alle regio’s in Nederland. </w:t>
      </w:r>
    </w:p>
    <w:p w:rsidRPr="003D1F4C" w:rsidR="00705712" w:rsidP="00D167F8" w:rsidRDefault="00705712" w14:paraId="3406AC7A" w14:textId="77777777"/>
    <w:p w:rsidRPr="003D1F4C" w:rsidR="00171B3F" w:rsidP="00D167F8" w:rsidRDefault="00AD5BEB" w14:paraId="4A0D6BEB" w14:textId="13EC09D7">
      <w:r w:rsidRPr="003D1F4C">
        <w:lastRenderedPageBreak/>
        <w:t xml:space="preserve">Met het lopende programma Regio’s aan de Grens zet het kabinet in op sterke regio’s aan de grens via gebiedsgerichte aanpakken, passend rijksbeleid, het wegnemen van grensbelemmeringen, het verzilveren van kansen in samenwerking met onze buurlanden en het versterken van de interdepartementale en interbestuurlijke samenwerking. </w:t>
      </w:r>
      <w:r w:rsidRPr="003D1F4C" w:rsidR="00E95E3B">
        <w:t xml:space="preserve">De inzet van dit programma wordt gewaardeerd maar doet niet voldoende recht aan de structurele stapeling van opgaven die de draagkracht van deze regio’s </w:t>
      </w:r>
      <w:r w:rsidRPr="003D1F4C" w:rsidR="00567621">
        <w:t>overstijgt</w:t>
      </w:r>
      <w:r w:rsidRPr="003D1F4C" w:rsidR="00873DBB">
        <w:t xml:space="preserve">. </w:t>
      </w:r>
      <w:r w:rsidRPr="003D1F4C" w:rsidR="006B5E98">
        <w:t xml:space="preserve">Dit vraagt om een </w:t>
      </w:r>
      <w:r w:rsidRPr="003D1F4C" w:rsidR="00E95E3B">
        <w:t xml:space="preserve">langjarige en structurele programmatische aanpak die dit faciliteert </w:t>
      </w:r>
      <w:r w:rsidRPr="003D1F4C" w:rsidR="00AE4597">
        <w:t xml:space="preserve">en </w:t>
      </w:r>
      <w:r w:rsidRPr="003D1F4C" w:rsidR="00E95E3B">
        <w:t>waarin</w:t>
      </w:r>
      <w:r w:rsidRPr="003D1F4C" w:rsidR="006B5E98">
        <w:t xml:space="preserve"> de</w:t>
      </w:r>
      <w:r w:rsidRPr="003D1F4C" w:rsidR="000C5BF3">
        <w:t xml:space="preserve"> huidige </w:t>
      </w:r>
      <w:r w:rsidRPr="003D1F4C" w:rsidR="00E95E3B">
        <w:t>inzet op deze regio’s</w:t>
      </w:r>
      <w:r w:rsidRPr="003D1F4C" w:rsidR="00AE4597">
        <w:t xml:space="preserve"> opgaat</w:t>
      </w:r>
      <w:r w:rsidRPr="003D1F4C" w:rsidR="00E95E3B">
        <w:t>.</w:t>
      </w:r>
    </w:p>
    <w:p w:rsidRPr="003D1F4C" w:rsidR="00AD5BEB" w:rsidP="00D167F8" w:rsidRDefault="00AD5BEB" w14:paraId="1C3A8D9B" w14:textId="77777777">
      <w:pPr>
        <w:rPr>
          <w:i/>
          <w:iCs/>
        </w:rPr>
      </w:pPr>
    </w:p>
    <w:p w:rsidRPr="003D1F4C" w:rsidR="00FD744B" w:rsidP="001B278A" w:rsidRDefault="005D3289" w14:paraId="43C21990" w14:textId="5BB97370">
      <w:pPr>
        <w:keepNext/>
        <w:rPr>
          <w:b/>
          <w:bCs/>
        </w:rPr>
      </w:pPr>
      <w:r w:rsidRPr="003D1F4C">
        <w:rPr>
          <w:b/>
          <w:bCs/>
        </w:rPr>
        <w:t xml:space="preserve">Contouren </w:t>
      </w:r>
      <w:r w:rsidRPr="003D1F4C" w:rsidR="009B68C3">
        <w:rPr>
          <w:b/>
          <w:bCs/>
        </w:rPr>
        <w:t>van de programmatische aanpak</w:t>
      </w:r>
    </w:p>
    <w:p w:rsidRPr="003D1F4C" w:rsidR="0029641B" w:rsidP="00BE1D0A" w:rsidRDefault="00F60DA3" w14:paraId="66162E1A" w14:textId="5D05C9D1">
      <w:r w:rsidRPr="003D1F4C">
        <w:t xml:space="preserve">Zoals ik in het debat </w:t>
      </w:r>
      <w:r w:rsidRPr="003D1F4C" w:rsidR="007C204A">
        <w:t xml:space="preserve">op 25 oktober jl. </w:t>
      </w:r>
      <w:r w:rsidRPr="003D1F4C">
        <w:t>met uw Kamer aangaf</w:t>
      </w:r>
      <w:r w:rsidRPr="003D1F4C" w:rsidR="00885978">
        <w:t xml:space="preserve"> wil ik langs drie lijnen - die aansluiten bij de adviezen van de raden - komen tot een aanpak die </w:t>
      </w:r>
      <w:r w:rsidRPr="003D1F4C" w:rsidR="00C2573F">
        <w:t>eraan</w:t>
      </w:r>
      <w:r w:rsidRPr="003D1F4C" w:rsidR="00885978">
        <w:t xml:space="preserve"> bijdraagt dat iedere regio in Nederland het zijne krijgt. </w:t>
      </w:r>
      <w:r w:rsidRPr="003D1F4C" w:rsidR="0029641B">
        <w:t xml:space="preserve">De daaraan gekoppelde acties leveren hiervoor de input. </w:t>
      </w:r>
    </w:p>
    <w:p w:rsidRPr="003D1F4C" w:rsidR="0029641B" w:rsidP="0029641B" w:rsidRDefault="0029641B" w14:paraId="7BF375CE" w14:textId="77777777">
      <w:pPr>
        <w:pStyle w:val="Lijstalinea"/>
        <w:keepNext/>
        <w:keepLines/>
        <w:numPr>
          <w:ilvl w:val="0"/>
          <w:numId w:val="45"/>
        </w:numPr>
      </w:pPr>
      <w:r w:rsidRPr="003D1F4C">
        <w:t>Herijken van de beleids- en investeringslogica;</w:t>
      </w:r>
    </w:p>
    <w:p w:rsidRPr="003D1F4C" w:rsidR="0029641B" w:rsidP="0029641B" w:rsidRDefault="0029641B" w14:paraId="45FB6249" w14:textId="77777777">
      <w:pPr>
        <w:pStyle w:val="Lijstalinea"/>
        <w:keepNext/>
        <w:keepLines/>
        <w:numPr>
          <w:ilvl w:val="0"/>
          <w:numId w:val="45"/>
        </w:numPr>
      </w:pPr>
      <w:r w:rsidRPr="003D1F4C">
        <w:t>Ontwikkelen van bouwstenen voor langjarige regionale toekomstagenda’s;</w:t>
      </w:r>
    </w:p>
    <w:p w:rsidRPr="003D1F4C" w:rsidR="0029641B" w:rsidP="004363C7" w:rsidRDefault="0029641B" w14:paraId="57F66D80" w14:textId="77777777">
      <w:pPr>
        <w:pStyle w:val="Lijstalinea"/>
        <w:numPr>
          <w:ilvl w:val="0"/>
          <w:numId w:val="45"/>
        </w:numPr>
      </w:pPr>
      <w:r w:rsidRPr="003D1F4C">
        <w:t>Versterken en verstevigen van de relatie tussen Rijk en regio.</w:t>
      </w:r>
    </w:p>
    <w:p w:rsidRPr="003D1F4C" w:rsidR="00F60DA3" w:rsidP="004363C7" w:rsidRDefault="00F60DA3" w14:paraId="170E508E" w14:textId="77777777"/>
    <w:p w:rsidRPr="003D1F4C" w:rsidR="00F60DA3" w:rsidP="004363C7" w:rsidRDefault="00F60DA3" w14:paraId="09ACF087" w14:textId="186B1956">
      <w:pPr>
        <w:rPr>
          <w:u w:val="single"/>
        </w:rPr>
      </w:pPr>
      <w:r w:rsidRPr="003D1F4C">
        <w:rPr>
          <w:u w:val="single"/>
        </w:rPr>
        <w:t>1. Herijken van de beleids- en investeringslogica</w:t>
      </w:r>
    </w:p>
    <w:p w:rsidRPr="003D1F4C" w:rsidR="00067960" w:rsidP="0032576F" w:rsidRDefault="00BB5B16" w14:paraId="3E9B72F2" w14:textId="79351C7B">
      <w:r w:rsidRPr="003D1F4C">
        <w:t xml:space="preserve">De kwaliteit van wonen, werken en leven moet het uitgangspunt zijn voor het handelen van de Rijksoverheid. In alle regio’s in Nederland. Het Rijk heeft de afgelopen decennia te lang geïnvesteerd in gebieden die al sterk zijn, wat leidde tot onwenselijke verschillen tussen regio’s en het gevoel dat de overheid er niet voor iedereen is. </w:t>
      </w:r>
      <w:r w:rsidRPr="003D1F4C" w:rsidR="00A357A9">
        <w:t xml:space="preserve">Het kabinet gaf in de reactie van 12 juli jl. al aan dat dit anders moet. </w:t>
      </w:r>
      <w:r w:rsidRPr="003D1F4C" w:rsidR="0032576F">
        <w:t>Om de kracht van heel Nederland te benutten</w:t>
      </w:r>
      <w:r w:rsidRPr="003D1F4C" w:rsidR="0025493A">
        <w:t xml:space="preserve"> </w:t>
      </w:r>
      <w:r w:rsidRPr="003D1F4C" w:rsidR="008C5590">
        <w:t>m</w:t>
      </w:r>
      <w:r w:rsidRPr="003D1F4C" w:rsidR="0025493A">
        <w:t>oet goed gekeken worden naar de manier waarop rijksbeleid inspeelt op het benutten van kansen voor regionale ontwikkeling.</w:t>
      </w:r>
      <w:r w:rsidRPr="003D1F4C" w:rsidR="00B558C8">
        <w:t xml:space="preserve"> </w:t>
      </w:r>
      <w:r w:rsidRPr="003D1F4C">
        <w:t>Want elke regio is uniek, heeft zijn eigen identiteit</w:t>
      </w:r>
      <w:r w:rsidRPr="003D1F4C" w:rsidR="008C5590">
        <w:t xml:space="preserve"> en </w:t>
      </w:r>
      <w:r w:rsidRPr="003D1F4C">
        <w:t>kracht,</w:t>
      </w:r>
      <w:r w:rsidRPr="003D1F4C" w:rsidR="0025493A">
        <w:t xml:space="preserve"> en </w:t>
      </w:r>
      <w:r w:rsidRPr="003D1F4C">
        <w:t>beleidskeuzes hebben voor elke regio andere gevolgen</w:t>
      </w:r>
      <w:r w:rsidRPr="003D1F4C" w:rsidR="0025493A">
        <w:t>.</w:t>
      </w:r>
      <w:r w:rsidRPr="003D1F4C" w:rsidR="0053361A">
        <w:t xml:space="preserve"> </w:t>
      </w:r>
    </w:p>
    <w:p w:rsidRPr="003D1F4C" w:rsidR="0025493A" w:rsidP="0093302E" w:rsidRDefault="0025493A" w14:paraId="632AB883" w14:textId="77777777"/>
    <w:p w:rsidRPr="003D1F4C" w:rsidR="00210E1A" w:rsidP="0093302E" w:rsidRDefault="00BB5B16" w14:paraId="27ACFDF1" w14:textId="1BE2A9F3">
      <w:r w:rsidRPr="003D1F4C">
        <w:t>Op basis van onafhankelijk onderzoek</w:t>
      </w:r>
      <w:r w:rsidRPr="003D1F4C">
        <w:rPr>
          <w:vertAlign w:val="superscript"/>
        </w:rPr>
        <w:footnoteReference w:id="7"/>
      </w:r>
      <w:r w:rsidRPr="003D1F4C">
        <w:t xml:space="preserve"> en de voorbereidende gesprekken voor de regiodialogen (zie onder lijn 2) is in beeld gebracht welke thema’s het meest relevant zijn voor de kwaliteit van wonen, werken en leven</w:t>
      </w:r>
      <w:r w:rsidRPr="003D1F4C" w:rsidR="00AE4597">
        <w:t xml:space="preserve"> in deze specifieke regio’s</w:t>
      </w:r>
      <w:r w:rsidRPr="003D1F4C">
        <w:t xml:space="preserve">. </w:t>
      </w:r>
      <w:r w:rsidRPr="003D1F4C" w:rsidR="0025493A">
        <w:t xml:space="preserve">Er is een aantal thema’s die </w:t>
      </w:r>
      <w:r w:rsidRPr="003D1F4C">
        <w:t xml:space="preserve">dan </w:t>
      </w:r>
      <w:r w:rsidRPr="003D1F4C" w:rsidR="0025493A">
        <w:t>in het oog springen</w:t>
      </w:r>
      <w:r w:rsidRPr="003D1F4C">
        <w:t>,</w:t>
      </w:r>
      <w:r w:rsidRPr="003D1F4C" w:rsidR="0025493A">
        <w:t xml:space="preserve"> kijkend naar de stapeling van sociaal</w:t>
      </w:r>
      <w:r w:rsidRPr="003D1F4C" w:rsidR="00AE4597">
        <w:t>, maatschappelijke en</w:t>
      </w:r>
      <w:r w:rsidRPr="003D1F4C" w:rsidR="0025493A">
        <w:t xml:space="preserve"> economische opgaven </w:t>
      </w:r>
      <w:r w:rsidRPr="003D1F4C">
        <w:t xml:space="preserve">en de betekenis daarvan voor inwoners. Het gaat </w:t>
      </w:r>
      <w:r w:rsidRPr="003D1F4C" w:rsidR="00AE4597">
        <w:t>hier tenminste</w:t>
      </w:r>
      <w:r w:rsidRPr="003D1F4C" w:rsidR="00210E1A">
        <w:t xml:space="preserve"> om de thema</w:t>
      </w:r>
      <w:r w:rsidRPr="003D1F4C" w:rsidR="004D255B">
        <w:t>’</w:t>
      </w:r>
      <w:r w:rsidRPr="003D1F4C" w:rsidR="00210E1A">
        <w:t xml:space="preserve">s </w:t>
      </w:r>
      <w:r w:rsidRPr="003D1F4C" w:rsidR="004D255B">
        <w:rPr>
          <w:i/>
          <w:iCs/>
        </w:rPr>
        <w:t>zorg</w:t>
      </w:r>
      <w:r w:rsidRPr="003D1F4C" w:rsidR="00210E1A">
        <w:t xml:space="preserve">, </w:t>
      </w:r>
      <w:r w:rsidRPr="003D1F4C" w:rsidR="00210E1A">
        <w:rPr>
          <w:i/>
          <w:iCs/>
        </w:rPr>
        <w:t>onderwijs</w:t>
      </w:r>
      <w:r w:rsidRPr="003D1F4C" w:rsidR="00210E1A">
        <w:t xml:space="preserve"> (</w:t>
      </w:r>
      <w:r w:rsidRPr="003D1F4C" w:rsidR="008C5590">
        <w:t xml:space="preserve">en </w:t>
      </w:r>
      <w:r w:rsidRPr="003D1F4C" w:rsidR="00210E1A">
        <w:t>de aansluiting op de arbeidsmarkt),</w:t>
      </w:r>
      <w:r w:rsidRPr="003D1F4C" w:rsidR="00E168D8">
        <w:t xml:space="preserve"> </w:t>
      </w:r>
      <w:r w:rsidRPr="003D1F4C" w:rsidR="00E168D8">
        <w:rPr>
          <w:i/>
          <w:iCs/>
        </w:rPr>
        <w:t>huisvesting,</w:t>
      </w:r>
      <w:r w:rsidRPr="003D1F4C" w:rsidR="00210E1A">
        <w:t xml:space="preserve"> </w:t>
      </w:r>
      <w:r w:rsidRPr="003D1F4C" w:rsidR="00210E1A">
        <w:rPr>
          <w:i/>
          <w:iCs/>
        </w:rPr>
        <w:t>veiligheid</w:t>
      </w:r>
      <w:r w:rsidRPr="003D1F4C" w:rsidR="00210E1A">
        <w:t xml:space="preserve">, de </w:t>
      </w:r>
      <w:r w:rsidRPr="003D1F4C" w:rsidR="00210E1A">
        <w:rPr>
          <w:i/>
          <w:iCs/>
        </w:rPr>
        <w:t>bereikbaarheid</w:t>
      </w:r>
      <w:r w:rsidRPr="003D1F4C" w:rsidR="00210E1A">
        <w:t xml:space="preserve"> van voorzieningen</w:t>
      </w:r>
      <w:r w:rsidRPr="003D1F4C" w:rsidR="0058736A">
        <w:t xml:space="preserve"> (waarbij in verschillende onderzoeken het belang van de sociale infrastructuur wordt benadrukt</w:t>
      </w:r>
      <w:r w:rsidRPr="003D1F4C" w:rsidR="0058736A">
        <w:rPr>
          <w:rStyle w:val="Voetnootmarkering"/>
        </w:rPr>
        <w:footnoteReference w:id="8"/>
      </w:r>
      <w:r w:rsidRPr="003D1F4C" w:rsidR="0058736A">
        <w:t>) en</w:t>
      </w:r>
      <w:r w:rsidRPr="003D1F4C" w:rsidR="00210E1A">
        <w:t xml:space="preserve"> </w:t>
      </w:r>
      <w:r w:rsidRPr="003D1F4C" w:rsidR="00210E1A">
        <w:rPr>
          <w:i/>
          <w:iCs/>
        </w:rPr>
        <w:t>regionale economie</w:t>
      </w:r>
      <w:r w:rsidRPr="003D1F4C" w:rsidR="00210E1A">
        <w:t xml:space="preserve"> (</w:t>
      </w:r>
      <w:r w:rsidRPr="003D1F4C" w:rsidR="0058736A">
        <w:t xml:space="preserve">aanwezigheid </w:t>
      </w:r>
      <w:r w:rsidRPr="003D1F4C" w:rsidR="00AE4597">
        <w:t xml:space="preserve">van </w:t>
      </w:r>
      <w:r w:rsidRPr="003D1F4C" w:rsidR="0058736A">
        <w:t xml:space="preserve">bedrijven en kennisinstellingen). </w:t>
      </w:r>
      <w:r w:rsidRPr="003D1F4C" w:rsidR="004F1505">
        <w:t>Dit zijn</w:t>
      </w:r>
      <w:r w:rsidRPr="003D1F4C" w:rsidR="007012EC">
        <w:t xml:space="preserve"> thema’s </w:t>
      </w:r>
      <w:r w:rsidRPr="003D1F4C" w:rsidR="004F1505">
        <w:t>die</w:t>
      </w:r>
      <w:r w:rsidRPr="003D1F4C" w:rsidR="007012EC">
        <w:t xml:space="preserve"> in alle regio’s </w:t>
      </w:r>
      <w:r w:rsidRPr="003D1F4C" w:rsidR="004F1505">
        <w:t>naar voren</w:t>
      </w:r>
      <w:r w:rsidRPr="003D1F4C" w:rsidR="00A357A9">
        <w:t xml:space="preserve"> komen</w:t>
      </w:r>
      <w:r w:rsidRPr="003D1F4C" w:rsidR="004F1505">
        <w:t xml:space="preserve">, al verschilt het zwaartepunt tussen de thema’s per </w:t>
      </w:r>
      <w:r w:rsidRPr="003D1F4C" w:rsidR="00C2573F">
        <w:t>regio</w:t>
      </w:r>
      <w:r w:rsidRPr="003D1F4C" w:rsidDel="009179F5" w:rsidR="00C2573F">
        <w:t xml:space="preserve"> </w:t>
      </w:r>
      <w:r w:rsidRPr="003D1F4C" w:rsidR="00C2573F">
        <w:t>In</w:t>
      </w:r>
      <w:r w:rsidRPr="003D1F4C" w:rsidR="00424253">
        <w:t xml:space="preserve"> ieder regio knelt het weer anders. </w:t>
      </w:r>
    </w:p>
    <w:p w:rsidRPr="003D1F4C" w:rsidR="00620A18" w:rsidP="0093302E" w:rsidRDefault="00620A18" w14:paraId="60085724" w14:textId="3B03DFE9"/>
    <w:p w:rsidRPr="003D1F4C" w:rsidR="00620A18" w:rsidP="001B278A" w:rsidRDefault="00840241" w14:paraId="2764BE92" w14:textId="7C956D65">
      <w:pPr>
        <w:rPr>
          <w:i/>
          <w:iCs/>
        </w:rPr>
      </w:pPr>
      <w:r w:rsidRPr="003D1F4C">
        <w:t xml:space="preserve">Mede </w:t>
      </w:r>
      <w:r w:rsidRPr="003D1F4C" w:rsidR="009179F5">
        <w:t>n</w:t>
      </w:r>
      <w:r w:rsidRPr="003D1F4C" w:rsidR="00620A18">
        <w:t xml:space="preserve">aar aanleiding van het rapport van de raden hebben de betrokken ministers gewerkt aan het in kaart brengen van de eigen beleids- en </w:t>
      </w:r>
      <w:r w:rsidRPr="003D1F4C" w:rsidR="00620A18">
        <w:lastRenderedPageBreak/>
        <w:t>investeringslogica. Op verschillende momenten hebben zij uw Kamer geïnformeerd over de stand van zaken</w:t>
      </w:r>
      <w:r w:rsidRPr="003D1F4C" w:rsidR="001B278A">
        <w:t xml:space="preserve"> (zie hieronder)</w:t>
      </w:r>
      <w:r w:rsidRPr="003D1F4C" w:rsidR="00620A18">
        <w:t>.</w:t>
      </w:r>
    </w:p>
    <w:p w:rsidRPr="003D1F4C" w:rsidR="001B278A" w:rsidP="00620A18" w:rsidRDefault="001B278A" w14:paraId="062C9033" w14:textId="77777777">
      <w:pPr>
        <w:keepNext/>
        <w:rPr>
          <w:i/>
          <w:iCs/>
        </w:rPr>
      </w:pPr>
    </w:p>
    <w:p w:rsidRPr="003D1F4C" w:rsidR="00620A18" w:rsidP="00620A18" w:rsidRDefault="00620A18" w14:paraId="1B34FEE2" w14:textId="4897E4AD">
      <w:pPr>
        <w:keepNext/>
        <w:rPr>
          <w:i/>
          <w:iCs/>
        </w:rPr>
      </w:pPr>
      <w:r w:rsidRPr="003D1F4C">
        <w:rPr>
          <w:i/>
          <w:iCs/>
        </w:rPr>
        <w:t>Wat</w:t>
      </w:r>
      <w:r w:rsidRPr="003D1F4C" w:rsidR="00ED0A71">
        <w:t xml:space="preserve"> zijn </w:t>
      </w:r>
      <w:r w:rsidRPr="003D1F4C">
        <w:rPr>
          <w:i/>
          <w:iCs/>
        </w:rPr>
        <w:t>de vervolgstappen?</w:t>
      </w:r>
    </w:p>
    <w:p w:rsidRPr="003D1F4C" w:rsidR="00ED0A71" w:rsidP="00ED0A71" w:rsidRDefault="00620A18" w14:paraId="6B0A6C78" w14:textId="54656F40">
      <w:r w:rsidRPr="003D1F4C">
        <w:t>In de brieven word</w:t>
      </w:r>
      <w:r w:rsidRPr="003D1F4C" w:rsidR="00831222">
        <w:t>t verslag gedaan van de</w:t>
      </w:r>
      <w:r w:rsidRPr="003D1F4C" w:rsidR="00840241">
        <w:t xml:space="preserve"> eerste stappen</w:t>
      </w:r>
      <w:r w:rsidRPr="003D1F4C" w:rsidR="00831222">
        <w:t xml:space="preserve"> die gezet zijn en</w:t>
      </w:r>
      <w:r w:rsidRPr="003D1F4C">
        <w:t>, v</w:t>
      </w:r>
      <w:r w:rsidRPr="003D1F4C" w:rsidR="00BB5B16">
        <w:t>oortbouwend</w:t>
      </w:r>
      <w:r w:rsidRPr="003D1F4C" w:rsidR="00ED0A71">
        <w:t xml:space="preserve"> op </w:t>
      </w:r>
      <w:r w:rsidRPr="003D1F4C" w:rsidR="00BB5B16">
        <w:t xml:space="preserve">de constatering dat het op verschillende </w:t>
      </w:r>
      <w:r w:rsidRPr="003D1F4C" w:rsidR="00ED0A71">
        <w:t xml:space="preserve">beleidsterreinen </w:t>
      </w:r>
      <w:r w:rsidRPr="003D1F4C" w:rsidR="00BB5B16">
        <w:t xml:space="preserve">anders </w:t>
      </w:r>
      <w:r w:rsidRPr="003D1F4C" w:rsidR="007837B4">
        <w:t>moet</w:t>
      </w:r>
      <w:r w:rsidRPr="003D1F4C" w:rsidR="00BB5B16">
        <w:t xml:space="preserve">, </w:t>
      </w:r>
      <w:r w:rsidRPr="003D1F4C" w:rsidR="001B278A">
        <w:t xml:space="preserve">worden </w:t>
      </w:r>
      <w:r w:rsidRPr="003D1F4C" w:rsidR="00BB5B16">
        <w:t xml:space="preserve">vervolgstappen </w:t>
      </w:r>
      <w:r w:rsidRPr="003D1F4C" w:rsidR="00CE20F1">
        <w:t>benoemd</w:t>
      </w:r>
      <w:r w:rsidRPr="003D1F4C">
        <w:t xml:space="preserve"> gericht </w:t>
      </w:r>
      <w:r w:rsidRPr="003D1F4C" w:rsidR="00BB5B16">
        <w:t xml:space="preserve">op de vraag hoe </w:t>
      </w:r>
      <w:r w:rsidRPr="003D1F4C">
        <w:t>het dan anders kan</w:t>
      </w:r>
      <w:r w:rsidRPr="003D1F4C" w:rsidR="00BB5B16">
        <w:t>:</w:t>
      </w:r>
    </w:p>
    <w:p w:rsidRPr="003D1F4C" w:rsidR="00B46D0C" w:rsidRDefault="00B46D0C" w14:paraId="5B627C55" w14:textId="5D50486B">
      <w:pPr>
        <w:pStyle w:val="Lijstalinea"/>
        <w:numPr>
          <w:ilvl w:val="0"/>
          <w:numId w:val="57"/>
        </w:numPr>
        <w:rPr>
          <w:i/>
          <w:iCs/>
        </w:rPr>
      </w:pPr>
      <w:r w:rsidRPr="003D1F4C">
        <w:rPr>
          <w:rFonts w:eastAsia="Times New Roman"/>
          <w:color w:val="auto"/>
        </w:rPr>
        <w:t>D</w:t>
      </w:r>
      <w:r w:rsidRPr="003D1F4C" w:rsidR="007012EC">
        <w:rPr>
          <w:rFonts w:eastAsia="Times New Roman"/>
          <w:color w:val="auto"/>
        </w:rPr>
        <w:t xml:space="preserve">e </w:t>
      </w:r>
      <w:r w:rsidRPr="003D1F4C" w:rsidR="00ED0A71">
        <w:t xml:space="preserve">minister van IenW </w:t>
      </w:r>
      <w:r w:rsidRPr="003D1F4C" w:rsidR="00BE2899">
        <w:t xml:space="preserve">wil </w:t>
      </w:r>
      <w:r w:rsidRPr="003D1F4C" w:rsidR="00BB5B16">
        <w:t xml:space="preserve">– in het kader van het Programma Mobiliteitsvisie </w:t>
      </w:r>
      <w:r w:rsidRPr="003D1F4C" w:rsidR="00BE2899">
        <w:t>–</w:t>
      </w:r>
      <w:r w:rsidRPr="003D1F4C" w:rsidR="00BB5B16">
        <w:t xml:space="preserve"> </w:t>
      </w:r>
      <w:r w:rsidRPr="003D1F4C" w:rsidR="00BE2899">
        <w:t>komen</w:t>
      </w:r>
      <w:r w:rsidRPr="003D1F4C" w:rsidR="00ED0A71">
        <w:t xml:space="preserve"> tot bereikbaarheidsdoelen.</w:t>
      </w:r>
      <w:r w:rsidRPr="003D1F4C" w:rsidR="00ED0A71">
        <w:rPr>
          <w:rStyle w:val="Voetnootmarkering"/>
        </w:rPr>
        <w:footnoteReference w:id="9"/>
      </w:r>
      <w:r w:rsidRPr="003D1F4C" w:rsidR="00ED0A71">
        <w:t xml:space="preserve"> </w:t>
      </w:r>
      <w:r w:rsidRPr="003D1F4C">
        <w:t xml:space="preserve">Aan de hand van drie gebiedscasussen wordt </w:t>
      </w:r>
      <w:r w:rsidRPr="003D1F4C" w:rsidR="00BE2899">
        <w:t xml:space="preserve">nu </w:t>
      </w:r>
      <w:r w:rsidRPr="003D1F4C">
        <w:t xml:space="preserve">gekeken naar wat het werken met bereikbaarheidsdoelen op regionaal niveau betekent voor de </w:t>
      </w:r>
      <w:r w:rsidRPr="003D1F4C" w:rsidR="00BA57C6">
        <w:t xml:space="preserve">inhoudelijke keuzes en het proces om tot een goede belangenafweging te komen (waarbij o.a. de </w:t>
      </w:r>
      <w:r w:rsidRPr="003D1F4C" w:rsidR="00027F3D">
        <w:t>werkwijze</w:t>
      </w:r>
      <w:r w:rsidRPr="003D1F4C" w:rsidR="00BA57C6">
        <w:t xml:space="preserve"> van het MIRT ter sprake komt). </w:t>
      </w:r>
    </w:p>
    <w:p w:rsidRPr="003D1F4C" w:rsidR="001B278A" w:rsidP="00E57514" w:rsidRDefault="00BB5B16" w14:paraId="6BE88ACF" w14:textId="1BC72549">
      <w:pPr>
        <w:pStyle w:val="Lijstalinea"/>
        <w:numPr>
          <w:ilvl w:val="0"/>
          <w:numId w:val="57"/>
        </w:numPr>
      </w:pPr>
      <w:r w:rsidRPr="003D1F4C">
        <w:t xml:space="preserve">De minister van VWS </w:t>
      </w:r>
      <w:r w:rsidRPr="003D1F4C" w:rsidR="00BE2899">
        <w:t xml:space="preserve">werkt aan </w:t>
      </w:r>
      <w:r w:rsidRPr="003D1F4C">
        <w:t xml:space="preserve">nieuwe normen voor </w:t>
      </w:r>
      <w:r w:rsidRPr="003D1F4C" w:rsidR="00BE2899">
        <w:t xml:space="preserve">de </w:t>
      </w:r>
      <w:r w:rsidRPr="003D1F4C">
        <w:t>toegankelijkheid en kwaliteit van acute zorg en welke inhoudelijke richting hij daarbij voor zich ziet.</w:t>
      </w:r>
      <w:r w:rsidRPr="003D1F4C">
        <w:rPr>
          <w:vertAlign w:val="superscript"/>
        </w:rPr>
        <w:footnoteReference w:id="10"/>
      </w:r>
      <w:r w:rsidRPr="003D1F4C">
        <w:t xml:space="preserve"> </w:t>
      </w:r>
      <w:r w:rsidRPr="003D1F4C" w:rsidR="001B278A">
        <w:t>En via het IZA</w:t>
      </w:r>
      <w:r w:rsidRPr="003D1F4C" w:rsidR="001B278A">
        <w:rPr>
          <w:vertAlign w:val="superscript"/>
        </w:rPr>
        <w:footnoteReference w:id="11"/>
      </w:r>
      <w:r w:rsidRPr="003D1F4C" w:rsidR="001B278A">
        <w:t xml:space="preserve"> stimuleren we passende zorg in de regio's door intensievere samenwerking op basis van regioplannen om de juiste zorg op de juiste plek te krijgen.</w:t>
      </w:r>
      <w:r w:rsidRPr="003D1F4C" w:rsidR="001B278A">
        <w:rPr>
          <w:vertAlign w:val="superscript"/>
        </w:rPr>
        <w:footnoteReference w:id="12"/>
      </w:r>
    </w:p>
    <w:p w:rsidRPr="003D1F4C" w:rsidR="00356E93" w:rsidP="00E57514" w:rsidRDefault="00356E93" w14:paraId="0F7EFAFB" w14:textId="0CA964CE">
      <w:pPr>
        <w:pStyle w:val="Lijstalinea"/>
        <w:numPr>
          <w:ilvl w:val="0"/>
          <w:numId w:val="57"/>
        </w:numPr>
      </w:pPr>
      <w:r w:rsidRPr="003D1F4C">
        <w:t>De minister van OCW heeft uw kamer eind 2023 geïnformeerd over de Toekomstverkenning voor mbo, hoger onderwijs en wetenschap en over opties met betrekking tot de bekostiging van het hoger onderwijs.</w:t>
      </w:r>
      <w:r w:rsidRPr="003D1F4C" w:rsidR="00A84B26">
        <w:rPr>
          <w:rStyle w:val="Voetnootmarkering"/>
        </w:rPr>
        <w:footnoteReference w:id="13"/>
      </w:r>
      <w:r w:rsidRPr="003D1F4C" w:rsidR="00A84B26">
        <w:t xml:space="preserve"> </w:t>
      </w:r>
      <w:r w:rsidRPr="003D1F4C">
        <w:t>Het regionale perspectief is een belangrijk uitgangspunt geweest bij de gehele Toekomstverkenning, en in het kader van de bekostiging zijn onder ander modellen beschreven voor regio-en missiebekostiging. Ook voor het mbo wordt als vervolg op het IBO toekomstbestendig mbo</w:t>
      </w:r>
      <w:r w:rsidRPr="003D1F4C" w:rsidR="00A84B26">
        <w:rPr>
          <w:rStyle w:val="Voetnootmarkering"/>
        </w:rPr>
        <w:footnoteReference w:id="14"/>
      </w:r>
      <w:r w:rsidRPr="003D1F4C">
        <w:t xml:space="preserve"> nagedacht over een aanpassing van de mbo-bekostiging die op de lange termijn moet zorgen voor toegankelijk mbo in alle regio’s.</w:t>
      </w:r>
      <w:r w:rsidRPr="003D1F4C" w:rsidR="00051F8F">
        <w:t xml:space="preserve"> Ook stimuleert OCW cultuur overal in Nederland via de cultuurregio’s, cultuurconvenanten en middels aandacht voor regionale spreiding in de basisinfrastructuur en bij de Rijkscultuurfondsen. Daarnaast zet OCW in op het versterken van lokale omroepen en wordt met de zorgplicht in de nieuwe bibliotheekwet nagestreefd dat iedere inwoner van Nederland binnen een redelijke afstand toegang heeft tot een volwaardige bibliotheek.</w:t>
      </w:r>
    </w:p>
    <w:p w:rsidRPr="003D1F4C" w:rsidR="00A15CB8" w:rsidP="00A15CB8" w:rsidRDefault="00A15CB8" w14:paraId="0834D4E0" w14:textId="77777777">
      <w:pPr>
        <w:pStyle w:val="Lijstalinea"/>
        <w:numPr>
          <w:ilvl w:val="0"/>
          <w:numId w:val="57"/>
        </w:numPr>
        <w:textAlignment w:val="auto"/>
      </w:pPr>
      <w:r w:rsidRPr="003D1F4C">
        <w:t xml:space="preserve">Ook krijgt het gedachtengoed van </w:t>
      </w:r>
      <w:r w:rsidRPr="003D1F4C">
        <w:rPr>
          <w:i/>
          <w:iCs/>
        </w:rPr>
        <w:t>Elke regio telt!</w:t>
      </w:r>
      <w:r w:rsidRPr="003D1F4C">
        <w:t xml:space="preserve"> een centrale plek in nationale visies op de toekomstige ontwikkeling van Nederland: medio 2023 heeft de </w:t>
      </w:r>
      <w:r w:rsidRPr="003D1F4C">
        <w:rPr>
          <w:rFonts w:eastAsia="Times New Roman"/>
        </w:rPr>
        <w:t>minister van EZK in een perspectief op de Nederlandse economie</w:t>
      </w:r>
      <w:r w:rsidRPr="003D1F4C">
        <w:rPr>
          <w:rStyle w:val="Voetnootmarkering"/>
          <w:rFonts w:eastAsia="Times New Roman"/>
        </w:rPr>
        <w:footnoteReference w:id="15"/>
      </w:r>
      <w:r w:rsidRPr="003D1F4C">
        <w:rPr>
          <w:rFonts w:eastAsia="Times New Roman"/>
        </w:rPr>
        <w:t xml:space="preserve"> vier pijlers benoemd: innovatief, duurzaam, sterk en welvarend. De vierde pijler beoogt om de samenleving te laten meedoen en meeprofiteren van de brede welvaart die wordt gecreëerd. En ook in de  ruimtelijk economische verkenning </w:t>
      </w:r>
      <w:r w:rsidRPr="003D1F4C">
        <w:t xml:space="preserve">waaraan door EZK thans wordt </w:t>
      </w:r>
      <w:r w:rsidRPr="003D1F4C">
        <w:lastRenderedPageBreak/>
        <w:t xml:space="preserve">gewerkt, is expliciet aandacht voor het benutten van het regionaal economisch potentieel van alle regio’s. Ook de Nota Ruimte waarvan ik recent de contourennotitie met uw Kamer deelde is gebaseerd op het uitgangspunt </w:t>
      </w:r>
      <w:r w:rsidRPr="003D1F4C">
        <w:rPr>
          <w:i/>
          <w:iCs/>
        </w:rPr>
        <w:t>Heel Nederland</w:t>
      </w:r>
      <w:r w:rsidRPr="003D1F4C">
        <w:t>.</w:t>
      </w:r>
      <w:r w:rsidRPr="003D1F4C">
        <w:rPr>
          <w:rFonts w:eastAsia="Times New Roman"/>
        </w:rPr>
        <w:t xml:space="preserve"> Centraal hierin staan richtingen en keuzes ten aanzien van de leefomgeving die zorgen voor het benutten van en recht doen aan heel Nederland.</w:t>
      </w:r>
    </w:p>
    <w:p w:rsidRPr="003D1F4C" w:rsidR="006012E9" w:rsidP="00FA4859" w:rsidRDefault="006012E9" w14:paraId="69FC7240" w14:textId="77777777"/>
    <w:p w:rsidRPr="003D1F4C" w:rsidR="00FA4859" w:rsidP="00FA4859" w:rsidRDefault="00FA4859" w14:paraId="3AAF4DE6" w14:textId="18671F29">
      <w:r w:rsidRPr="003D1F4C">
        <w:t xml:space="preserve">In </w:t>
      </w:r>
      <w:r w:rsidRPr="003D1F4C" w:rsidR="009D2CDF">
        <w:t>verschillende van deze</w:t>
      </w:r>
      <w:r w:rsidRPr="003D1F4C">
        <w:t xml:space="preserve"> trajecten </w:t>
      </w:r>
      <w:r w:rsidRPr="003D1F4C" w:rsidR="009D2CDF">
        <w:t xml:space="preserve">(concreet die van VWS en IenW) </w:t>
      </w:r>
      <w:r w:rsidRPr="003D1F4C">
        <w:t xml:space="preserve">wordt ook geïnvesteerd in </w:t>
      </w:r>
      <w:r w:rsidRPr="003D1F4C" w:rsidR="00BB5B16">
        <w:t>he</w:t>
      </w:r>
      <w:r w:rsidRPr="003D1F4C" w:rsidR="004F1505">
        <w:t>t</w:t>
      </w:r>
      <w:r w:rsidRPr="003D1F4C">
        <w:t xml:space="preserve"> betrekken van inwoners bij de beleidsontwikkeling. Langs deze weg geeft het kabinet invulling aan de motie van het lid Krul</w:t>
      </w:r>
      <w:r w:rsidRPr="003D1F4C" w:rsidR="00FE730E">
        <w:rPr>
          <w:rStyle w:val="Voetnootmarkering"/>
        </w:rPr>
        <w:footnoteReference w:id="16"/>
      </w:r>
      <w:r w:rsidRPr="003D1F4C">
        <w:t xml:space="preserve"> (nationaal keukentafelgesprek) waarin wordt verzocht </w:t>
      </w:r>
      <w:r w:rsidRPr="003D1F4C" w:rsidR="00C2573F">
        <w:t>ervoor</w:t>
      </w:r>
      <w:r w:rsidRPr="003D1F4C">
        <w:t xml:space="preserve"> te zorgen dat er meer begrip, betrokkenheid en vertrouwen ontstaat tussen Rijksoverheid en inwoners en te zorgen voor meer betrokkenheid van inwoners bij besluitvorming op landelijk niveau.</w:t>
      </w:r>
    </w:p>
    <w:p w:rsidRPr="003D1F4C" w:rsidR="0025493A" w:rsidP="0032576F" w:rsidRDefault="0025493A" w14:paraId="0D2A429B" w14:textId="77777777"/>
    <w:p w:rsidRPr="003D1F4C" w:rsidR="00E70CC1" w:rsidP="0032576F" w:rsidRDefault="00E70CC1" w14:paraId="56D2DAAC" w14:textId="7BCE818F">
      <w:pPr>
        <w:rPr>
          <w:i/>
          <w:iCs/>
        </w:rPr>
      </w:pPr>
      <w:r w:rsidRPr="003D1F4C">
        <w:rPr>
          <w:i/>
          <w:iCs/>
        </w:rPr>
        <w:t>Werken aan de samenhang in de beleids- en investeringslogica</w:t>
      </w:r>
    </w:p>
    <w:p w:rsidRPr="003D1F4C" w:rsidR="00BB5B16" w:rsidP="00BB5B16" w:rsidRDefault="00831222" w14:paraId="52648B1F" w14:textId="4B87B7EA">
      <w:r w:rsidRPr="003D1F4C">
        <w:t>D</w:t>
      </w:r>
      <w:r w:rsidRPr="003D1F4C" w:rsidR="004E2316">
        <w:t xml:space="preserve">e komende periode </w:t>
      </w:r>
      <w:r w:rsidRPr="003D1F4C" w:rsidR="00BB5B16">
        <w:t>werk</w:t>
      </w:r>
      <w:r w:rsidRPr="003D1F4C" w:rsidR="00CE20F1">
        <w:t xml:space="preserve">en </w:t>
      </w:r>
      <w:r w:rsidRPr="003D1F4C" w:rsidR="00BA57C6">
        <w:t xml:space="preserve">de </w:t>
      </w:r>
      <w:r w:rsidRPr="003D1F4C" w:rsidR="009C443C">
        <w:t>betrokken departementen</w:t>
      </w:r>
      <w:r w:rsidRPr="003D1F4C" w:rsidR="00BA57C6">
        <w:t xml:space="preserve"> samen met </w:t>
      </w:r>
      <w:r w:rsidRPr="003D1F4C" w:rsidR="00BB5B16">
        <w:t xml:space="preserve">medeoverheden </w:t>
      </w:r>
      <w:r w:rsidRPr="003D1F4C" w:rsidR="000C245B">
        <w:t xml:space="preserve">– naast de regionale dialoogronde - </w:t>
      </w:r>
      <w:r w:rsidRPr="003D1F4C" w:rsidR="00BB5B16">
        <w:t>aan een gedeeld beeld over de benodigde wijziging van de beleids- en investeringslogica</w:t>
      </w:r>
      <w:r w:rsidRPr="003D1F4C" w:rsidR="00356E93">
        <w:t xml:space="preserve"> om meer samenhang aan te brengen tussen</w:t>
      </w:r>
      <w:r w:rsidRPr="003D1F4C" w:rsidR="00C05195">
        <w:t xml:space="preserve"> sectorale afwegingen</w:t>
      </w:r>
      <w:r w:rsidRPr="003D1F4C" w:rsidR="00BB5B16">
        <w:t xml:space="preserve">. Hierin worden </w:t>
      </w:r>
      <w:r w:rsidRPr="003D1F4C" w:rsidR="009D2CDF">
        <w:t xml:space="preserve">de inzichten uit de </w:t>
      </w:r>
      <w:r w:rsidRPr="003D1F4C" w:rsidR="00BB5B16">
        <w:t>hierboven genoemde trajecten gebruikt en benutten we de ervaring die we in de samenwerking met medeoverheden hebben opgedaan in</w:t>
      </w:r>
      <w:r w:rsidRPr="003D1F4C" w:rsidR="009D2CDF">
        <w:t xml:space="preserve"> de verschillende gebiedsgerichte aanpakken (zoals NOVEX, NPLV, NPLG</w:t>
      </w:r>
      <w:r w:rsidRPr="003D1F4C" w:rsidR="00BA5C10">
        <w:t>, regionale woondeals</w:t>
      </w:r>
      <w:r w:rsidRPr="003D1F4C" w:rsidR="009D2CDF">
        <w:t xml:space="preserve">) </w:t>
      </w:r>
      <w:r w:rsidRPr="003D1F4C" w:rsidR="00BB5B16">
        <w:t xml:space="preserve">en de </w:t>
      </w:r>
      <w:r w:rsidRPr="003D1F4C" w:rsidR="00E12CD5">
        <w:t>regiodialogen met</w:t>
      </w:r>
      <w:r w:rsidRPr="003D1F4C" w:rsidR="00BB5B16">
        <w:t xml:space="preserve"> de in de volgende paragraaf genoemde regio’s. Hierbij wil het Rijk samen optrekken met </w:t>
      </w:r>
      <w:r w:rsidRPr="003D1F4C" w:rsidR="00E12CD5">
        <w:t>de Vereniging</w:t>
      </w:r>
      <w:r w:rsidRPr="003D1F4C" w:rsidR="00BB5B16">
        <w:t xml:space="preserve"> van Nederlandse Gemeenten (VNG), het Interprovinciaal overleg (IPO) en diverse gemeentelijke netwerken</w:t>
      </w:r>
      <w:r w:rsidRPr="003D1F4C" w:rsidR="00C05195">
        <w:t xml:space="preserve"> omdat de inrichting van de beleids- en investeringslogica alle regio’s raakt</w:t>
      </w:r>
      <w:r w:rsidRPr="003D1F4C" w:rsidR="00BB5B16">
        <w:t>. Met deze aanpak geef ik invulling aan de motie van de leden Kamminga en Krul</w:t>
      </w:r>
      <w:r w:rsidRPr="003D1F4C" w:rsidR="00BB5B16">
        <w:rPr>
          <w:vertAlign w:val="superscript"/>
        </w:rPr>
        <w:footnoteReference w:id="17"/>
      </w:r>
      <w:r w:rsidRPr="003D1F4C" w:rsidR="00BB5B16">
        <w:t xml:space="preserve"> om nadrukkelijk te investeren in ruimte voor maatwerk.</w:t>
      </w:r>
    </w:p>
    <w:p w:rsidRPr="003D1F4C" w:rsidR="00BB5B16" w:rsidP="00BB5B16" w:rsidRDefault="00BB5B16" w14:paraId="74525FCE" w14:textId="77777777"/>
    <w:p w:rsidRPr="003D1F4C" w:rsidR="004E2316" w:rsidP="0032576F" w:rsidRDefault="00831222" w14:paraId="01981A59" w14:textId="326589BC">
      <w:r w:rsidRPr="003D1F4C">
        <w:t xml:space="preserve">Op basis van deze gesprekken en inzichten uit de verschillende trajecten die lopen wordt inzichtelijk of de mogelijke beleidsopties voldoende bijdragen aan de ontwikkeling die regio’s nodig hebben of </w:t>
      </w:r>
      <w:r w:rsidRPr="003D1F4C" w:rsidR="00C222A0">
        <w:t>meer nodig geacht wordt</w:t>
      </w:r>
      <w:r w:rsidRPr="003D1F4C">
        <w:t xml:space="preserve">. Dat kan betrekking hebben op sectoraal beleid of juist op de samenhang hiertussen, zoals het zorgen voor een meer integrale en ontschotte manier werken. Ook moet duidelijk worden welke </w:t>
      </w:r>
      <w:r w:rsidRPr="003D1F4C" w:rsidR="00BB5B16">
        <w:t xml:space="preserve">mogelijkheden </w:t>
      </w:r>
      <w:r w:rsidRPr="003D1F4C">
        <w:t xml:space="preserve">er zijn </w:t>
      </w:r>
      <w:r w:rsidRPr="003D1F4C" w:rsidR="00BB5B16">
        <w:t xml:space="preserve">om op korte termijn verbetering te realiseren en in kaart brengen waar </w:t>
      </w:r>
      <w:r w:rsidRPr="003D1F4C" w:rsidR="00BA57C6">
        <w:t xml:space="preserve">meer </w:t>
      </w:r>
      <w:r w:rsidRPr="003D1F4C" w:rsidR="00BB5B16">
        <w:t xml:space="preserve">fundamentele keuzes nodig zijn die meer tijd vragen. </w:t>
      </w:r>
      <w:r w:rsidRPr="003D1F4C" w:rsidR="00BA57C6">
        <w:t xml:space="preserve">Een concreet voorbeeld </w:t>
      </w:r>
      <w:r w:rsidRPr="003D1F4C" w:rsidR="00BB5B16">
        <w:t xml:space="preserve">dat op korte termijn te realiseren </w:t>
      </w:r>
      <w:r w:rsidRPr="003D1F4C" w:rsidR="00BA57C6">
        <w:t>is de uitbreiding van de Wet bijzondere maatregelen grootstedelijke problematiek (Wbmgp) voor regionale toepassing. Hierdoor ontstaat ruimte voor een integrale gebiedsaanpak</w:t>
      </w:r>
      <w:r w:rsidRPr="003D1F4C" w:rsidR="004820CD">
        <w:t>.</w:t>
      </w:r>
      <w:r w:rsidRPr="003D1F4C" w:rsidR="004820CD">
        <w:rPr>
          <w:rStyle w:val="Voetnootmarkering"/>
        </w:rPr>
        <w:footnoteReference w:id="18"/>
      </w:r>
      <w:r w:rsidRPr="003D1F4C" w:rsidR="004820CD">
        <w:t xml:space="preserve"> </w:t>
      </w:r>
      <w:r w:rsidRPr="003D1F4C" w:rsidR="004A1A3F">
        <w:t xml:space="preserve">Dit </w:t>
      </w:r>
      <w:r w:rsidRPr="003D1F4C" w:rsidR="004820CD">
        <w:t xml:space="preserve">vooruitlopend op </w:t>
      </w:r>
      <w:r w:rsidRPr="003D1F4C" w:rsidR="004A1A3F">
        <w:t xml:space="preserve">mogelijke </w:t>
      </w:r>
      <w:r w:rsidRPr="003D1F4C" w:rsidR="004820CD">
        <w:t xml:space="preserve">meer structurele werkwijzen. </w:t>
      </w:r>
    </w:p>
    <w:p w:rsidRPr="003D1F4C" w:rsidR="004E2316" w:rsidP="0032576F" w:rsidRDefault="004E2316" w14:paraId="02926955" w14:textId="77777777"/>
    <w:p w:rsidRPr="003D1F4C" w:rsidR="004820CD" w:rsidP="004820CD" w:rsidRDefault="004820CD" w14:paraId="3D0A8E6D" w14:textId="5075FD5F">
      <w:r w:rsidRPr="003D1F4C">
        <w:t>Samen met de VNG en het IPO wordt</w:t>
      </w:r>
      <w:r w:rsidRPr="003D1F4C" w:rsidR="00BB5B16">
        <w:t xml:space="preserve"> ook</w:t>
      </w:r>
      <w:r w:rsidRPr="003D1F4C">
        <w:t xml:space="preserve"> gekeken of het huidige instrumentarium, waaronder het Beleidskompas, de Uitvoeringstoets voor Decentrale Overheden, en de grenseffectentoets voldoen aan de behoefte aan een </w:t>
      </w:r>
      <w:r w:rsidRPr="003D1F4C">
        <w:lastRenderedPageBreak/>
        <w:t>'regiotoets'. Deze toets is bedoeld om beleid te evalueren op regionale impact. Indien nodig, zal ik onderzoeken hoe we kunnen voldoen aan deze behoefte. Dit kan door het bestaande instrumentarium aan te passen of aan te vullen.</w:t>
      </w:r>
      <w:r w:rsidRPr="003D1F4C" w:rsidR="00C222A0">
        <w:t xml:space="preserve"> Langs deze lijn geef ik uitvoering aan de motie van de leden Kamminga en Krul en de motie van het lid Van der Graaf.</w:t>
      </w:r>
      <w:r w:rsidRPr="003D1F4C" w:rsidR="00C222A0">
        <w:rPr>
          <w:rStyle w:val="Voetnootmarkering"/>
        </w:rPr>
        <w:footnoteReference w:id="19"/>
      </w:r>
    </w:p>
    <w:p w:rsidRPr="003D1F4C" w:rsidR="004820CD" w:rsidP="004820CD" w:rsidRDefault="004820CD" w14:paraId="5906CB0E" w14:textId="77777777"/>
    <w:p w:rsidRPr="003D1F4C" w:rsidR="00277039" w:rsidP="0093302E" w:rsidRDefault="00277039" w14:paraId="21E2A71E" w14:textId="08F22E38">
      <w:r w:rsidRPr="003D1F4C">
        <w:t>Daarnaast heb ik opdracht gegeven om een internationaal vergelijkend onderzoek uit te voeren (naar aanleiding van de motie van de leden Van der Graaf en Bushof</w:t>
      </w:r>
      <w:r w:rsidRPr="003D1F4C">
        <w:rPr>
          <w:vertAlign w:val="superscript"/>
        </w:rPr>
        <w:footnoteReference w:id="20"/>
      </w:r>
      <w:r w:rsidRPr="003D1F4C">
        <w:t>) over de manier waarop de beleidslogica in andere landen is vormgegeven rondom een basisvoorzieningenaanbod, gekoppeld aan een in het debat aangehaalde voorbeeld van een rechtvaardigheidsminimum zoals dat in Duitsland wordt gehanteerd.</w:t>
      </w:r>
    </w:p>
    <w:p w:rsidRPr="003D1F4C" w:rsidR="00277039" w:rsidP="00277039" w:rsidRDefault="00277039" w14:paraId="1A56EF2C" w14:textId="14222402">
      <w:pPr>
        <w:keepNext/>
        <w:keepLines/>
      </w:pPr>
    </w:p>
    <w:p w:rsidRPr="003D1F4C" w:rsidR="00F60DA3" w:rsidP="006A654A" w:rsidRDefault="0029641B" w14:paraId="3972B603" w14:textId="38279635">
      <w:pPr>
        <w:keepNext/>
        <w:keepLines/>
        <w:rPr>
          <w:u w:val="single"/>
        </w:rPr>
      </w:pPr>
      <w:r w:rsidRPr="003D1F4C">
        <w:rPr>
          <w:u w:val="single"/>
        </w:rPr>
        <w:t xml:space="preserve">2. </w:t>
      </w:r>
      <w:r w:rsidRPr="003D1F4C" w:rsidR="006A654A">
        <w:rPr>
          <w:u w:val="single"/>
        </w:rPr>
        <w:t>Ontwikkelen van bouwstenen voor langjarige regionale toekomstagenda’s</w:t>
      </w:r>
    </w:p>
    <w:p w:rsidRPr="003D1F4C" w:rsidR="00266530" w:rsidP="00266530" w:rsidRDefault="00CA23D3" w14:paraId="6A4C7D8B" w14:textId="36AB5A1F">
      <w:pPr>
        <w:rPr>
          <w:color w:val="auto"/>
        </w:rPr>
      </w:pPr>
      <w:r w:rsidRPr="003D1F4C">
        <w:rPr>
          <w:color w:val="auto"/>
        </w:rPr>
        <w:t xml:space="preserve">Naar aanleiding van het rapport van de </w:t>
      </w:r>
      <w:r w:rsidRPr="003D1F4C" w:rsidR="004820CD">
        <w:rPr>
          <w:color w:val="auto"/>
        </w:rPr>
        <w:t>r</w:t>
      </w:r>
      <w:r w:rsidRPr="003D1F4C">
        <w:rPr>
          <w:color w:val="auto"/>
        </w:rPr>
        <w:t xml:space="preserve">aden zijn we gestart met de voorbereiding </w:t>
      </w:r>
      <w:r w:rsidRPr="003D1F4C" w:rsidR="00EC0580">
        <w:rPr>
          <w:color w:val="auto"/>
        </w:rPr>
        <w:t xml:space="preserve">en vormgeving </w:t>
      </w:r>
      <w:r w:rsidRPr="003D1F4C">
        <w:rPr>
          <w:color w:val="auto"/>
        </w:rPr>
        <w:t xml:space="preserve">van </w:t>
      </w:r>
      <w:r w:rsidRPr="003D1F4C" w:rsidR="0053361A">
        <w:rPr>
          <w:color w:val="auto"/>
        </w:rPr>
        <w:t>regiodialogen</w:t>
      </w:r>
      <w:r w:rsidRPr="003D1F4C" w:rsidR="00EC0580">
        <w:rPr>
          <w:color w:val="auto"/>
        </w:rPr>
        <w:t xml:space="preserve">. Middels de </w:t>
      </w:r>
      <w:r w:rsidRPr="003D1F4C" w:rsidR="0053361A">
        <w:rPr>
          <w:color w:val="auto"/>
        </w:rPr>
        <w:t>regiodialogen</w:t>
      </w:r>
      <w:r w:rsidRPr="003D1F4C" w:rsidR="00EC0580">
        <w:rPr>
          <w:color w:val="auto"/>
        </w:rPr>
        <w:t xml:space="preserve"> </w:t>
      </w:r>
      <w:r w:rsidRPr="003D1F4C" w:rsidR="00C222A0">
        <w:rPr>
          <w:color w:val="auto"/>
        </w:rPr>
        <w:t>verkennen</w:t>
      </w:r>
      <w:r w:rsidRPr="003D1F4C" w:rsidR="00EC0580">
        <w:rPr>
          <w:color w:val="auto"/>
        </w:rPr>
        <w:t xml:space="preserve"> we met specifieke regio’s toe naar bouwstenen voor langjarige regionale toekomstagenda’s. Concreet leveren de </w:t>
      </w:r>
      <w:r w:rsidRPr="003D1F4C" w:rsidR="0053361A">
        <w:rPr>
          <w:color w:val="auto"/>
        </w:rPr>
        <w:t>regiodialogen</w:t>
      </w:r>
      <w:r w:rsidRPr="003D1F4C" w:rsidR="00EC0580">
        <w:rPr>
          <w:color w:val="auto"/>
        </w:rPr>
        <w:t xml:space="preserve"> een product met daarin de belangrijkste opgaves in het kader van de brede welvaart, gekleurd met verhalen van en cijfers over de regio, en aanknopingspunten voor het </w:t>
      </w:r>
      <w:r w:rsidRPr="003D1F4C" w:rsidR="004820CD">
        <w:rPr>
          <w:color w:val="auto"/>
        </w:rPr>
        <w:t>R</w:t>
      </w:r>
      <w:r w:rsidRPr="003D1F4C" w:rsidR="00EC0580">
        <w:rPr>
          <w:color w:val="auto"/>
        </w:rPr>
        <w:t>ijk om hiermee aan de slag te gaan.</w:t>
      </w:r>
      <w:r w:rsidRPr="003D1F4C" w:rsidR="0053361A">
        <w:rPr>
          <w:color w:val="auto"/>
        </w:rPr>
        <w:t xml:space="preserve"> </w:t>
      </w:r>
      <w:r w:rsidRPr="003D1F4C" w:rsidR="00EC0580">
        <w:rPr>
          <w:color w:val="auto"/>
        </w:rPr>
        <w:t>Ook kijken we naar de allianties van partijen die nodig zijn om de beoogde doelen te bereiken.</w:t>
      </w:r>
      <w:r w:rsidRPr="003D1F4C" w:rsidR="00266530">
        <w:rPr>
          <w:color w:val="auto"/>
        </w:rPr>
        <w:t xml:space="preserve"> </w:t>
      </w:r>
      <w:r w:rsidRPr="003D1F4C" w:rsidR="0053361A">
        <w:rPr>
          <w:color w:val="auto"/>
        </w:rPr>
        <w:t>De opbrengsten uit de regiodialogen zijn een belangrijke bron voor de totstandkoming van een programmatische aanpak en</w:t>
      </w:r>
      <w:r w:rsidRPr="003D1F4C" w:rsidR="00266530">
        <w:rPr>
          <w:color w:val="auto"/>
        </w:rPr>
        <w:t xml:space="preserve"> de </w:t>
      </w:r>
      <w:r w:rsidRPr="003D1F4C" w:rsidR="00C222A0">
        <w:rPr>
          <w:color w:val="auto"/>
        </w:rPr>
        <w:t xml:space="preserve">mogelijkheden voor de </w:t>
      </w:r>
      <w:r w:rsidRPr="003D1F4C" w:rsidR="00266530">
        <w:rPr>
          <w:color w:val="auto"/>
        </w:rPr>
        <w:t>herijking van de beleids- en investeringslogica.</w:t>
      </w:r>
      <w:r w:rsidRPr="003D1F4C" w:rsidR="0053361A">
        <w:rPr>
          <w:color w:val="auto"/>
        </w:rPr>
        <w:t xml:space="preserve"> </w:t>
      </w:r>
    </w:p>
    <w:p w:rsidRPr="003D1F4C" w:rsidR="00CA23D3" w:rsidP="00C40474" w:rsidRDefault="00CA23D3" w14:paraId="3A9F8DC9" w14:textId="77777777">
      <w:pPr>
        <w:rPr>
          <w:color w:val="auto"/>
        </w:rPr>
      </w:pPr>
    </w:p>
    <w:p w:rsidRPr="003D1F4C" w:rsidR="00EC0580" w:rsidP="00CA23D3" w:rsidRDefault="00EC0580" w14:paraId="37293718" w14:textId="40527E4B">
      <w:pPr>
        <w:rPr>
          <w:i/>
          <w:iCs/>
          <w:color w:val="auto"/>
        </w:rPr>
      </w:pPr>
      <w:r w:rsidRPr="003D1F4C">
        <w:rPr>
          <w:i/>
          <w:iCs/>
          <w:color w:val="auto"/>
        </w:rPr>
        <w:t>In welke regio’s gaan we aan de slag?</w:t>
      </w:r>
    </w:p>
    <w:p w:rsidRPr="003D1F4C" w:rsidR="008006B4" w:rsidP="00C40474" w:rsidRDefault="00EC0580" w14:paraId="5E1B7574" w14:textId="629CB1B8">
      <w:pPr>
        <w:rPr>
          <w:color w:val="auto"/>
        </w:rPr>
      </w:pPr>
      <w:r w:rsidRPr="003D1F4C">
        <w:rPr>
          <w:color w:val="auto"/>
        </w:rPr>
        <w:t xml:space="preserve">De voorbereidingen van de </w:t>
      </w:r>
      <w:r w:rsidRPr="003D1F4C" w:rsidR="0053361A">
        <w:rPr>
          <w:color w:val="auto"/>
        </w:rPr>
        <w:t>regiodialogen</w:t>
      </w:r>
      <w:r w:rsidRPr="003D1F4C">
        <w:rPr>
          <w:color w:val="auto"/>
        </w:rPr>
        <w:t xml:space="preserve"> in de vijf regio</w:t>
      </w:r>
      <w:r w:rsidRPr="003D1F4C" w:rsidR="00275CD7">
        <w:rPr>
          <w:color w:val="auto"/>
        </w:rPr>
        <w:t>’</w:t>
      </w:r>
      <w:r w:rsidRPr="003D1F4C">
        <w:rPr>
          <w:color w:val="auto"/>
        </w:rPr>
        <w:t xml:space="preserve">s </w:t>
      </w:r>
      <w:r w:rsidRPr="003D1F4C" w:rsidR="004820CD">
        <w:rPr>
          <w:color w:val="auto"/>
        </w:rPr>
        <w:t xml:space="preserve">die de raden noemden </w:t>
      </w:r>
      <w:r w:rsidRPr="003D1F4C">
        <w:rPr>
          <w:color w:val="auto"/>
        </w:rPr>
        <w:t xml:space="preserve">zijn gestart en zullen plaatsvinden in maart en april. </w:t>
      </w:r>
      <w:r w:rsidRPr="003D1F4C" w:rsidR="00FD3C68">
        <w:rPr>
          <w:color w:val="auto"/>
        </w:rPr>
        <w:t>Het onderzoek van Het PON&amp;Telos geeft aan dat de opgaven die naar voren komen in het rapport ‘Elke regio telt!’ zich niet beperken tot de vijf regio’s, maar laat zien dat een aantal andere regio</w:t>
      </w:r>
      <w:r w:rsidRPr="003D1F4C" w:rsidR="00275CD7">
        <w:rPr>
          <w:color w:val="auto"/>
        </w:rPr>
        <w:t>’</w:t>
      </w:r>
      <w:r w:rsidRPr="003D1F4C" w:rsidR="00FD3C68">
        <w:rPr>
          <w:color w:val="auto"/>
        </w:rPr>
        <w:t xml:space="preserve">s hier in min of meer dezelfde mate mee te maken hebben. </w:t>
      </w:r>
      <w:r w:rsidRPr="003D1F4C" w:rsidR="00C40474">
        <w:rPr>
          <w:color w:val="auto"/>
        </w:rPr>
        <w:t>PON&amp;Telos hebben in het onderzoek vooral gekeken naar de stapeling van achterstanden in combinatie met de ligging van de regio</w:t>
      </w:r>
      <w:r w:rsidRPr="003D1F4C" w:rsidR="00275CD7">
        <w:rPr>
          <w:color w:val="auto"/>
        </w:rPr>
        <w:t>’</w:t>
      </w:r>
      <w:r w:rsidRPr="003D1F4C" w:rsidR="008006B4">
        <w:rPr>
          <w:color w:val="auto"/>
        </w:rPr>
        <w:t>s</w:t>
      </w:r>
      <w:r w:rsidRPr="003D1F4C" w:rsidR="00C40474">
        <w:rPr>
          <w:color w:val="auto"/>
        </w:rPr>
        <w:t xml:space="preserve"> aan de randen van het land. Naast de stapeling van achterstanden en de ligging </w:t>
      </w:r>
      <w:r w:rsidRPr="003D1F4C">
        <w:rPr>
          <w:color w:val="auto"/>
        </w:rPr>
        <w:t>kijken wij ook</w:t>
      </w:r>
      <w:r w:rsidRPr="003D1F4C" w:rsidR="00C40474">
        <w:rPr>
          <w:color w:val="auto"/>
        </w:rPr>
        <w:t xml:space="preserve"> naar de score op brede welvaart in combinatie met factoren </w:t>
      </w:r>
      <w:r w:rsidRPr="003D1F4C" w:rsidR="004D255B">
        <w:rPr>
          <w:color w:val="auto"/>
        </w:rPr>
        <w:t xml:space="preserve">zoals </w:t>
      </w:r>
      <w:r w:rsidRPr="003D1F4C" w:rsidR="00C40474">
        <w:rPr>
          <w:color w:val="auto"/>
        </w:rPr>
        <w:t>grotere afstand tot economisch kerngebied, ontgroening, vergrijzing en dunbevolktheid van het gebied</w:t>
      </w:r>
      <w:r w:rsidRPr="003D1F4C" w:rsidR="004D255B">
        <w:rPr>
          <w:color w:val="auto"/>
        </w:rPr>
        <w:t xml:space="preserve">, bereikbaarheid en verschraling van </w:t>
      </w:r>
      <w:r w:rsidRPr="003D1F4C" w:rsidR="00C40474">
        <w:rPr>
          <w:color w:val="auto"/>
        </w:rPr>
        <w:t>het voorzieningenaanbod en de mate waarin deze combinatie van factoren de draagkracht van de regio</w:t>
      </w:r>
      <w:r w:rsidRPr="003D1F4C" w:rsidR="00275CD7">
        <w:rPr>
          <w:color w:val="auto"/>
        </w:rPr>
        <w:t>’</w:t>
      </w:r>
      <w:r w:rsidRPr="003D1F4C" w:rsidR="00C40474">
        <w:rPr>
          <w:color w:val="auto"/>
        </w:rPr>
        <w:t xml:space="preserve">s overstijgt. </w:t>
      </w:r>
    </w:p>
    <w:p w:rsidRPr="003D1F4C" w:rsidR="004820CD" w:rsidP="00DE4AD9" w:rsidRDefault="004820CD" w14:paraId="59B5F440" w14:textId="77777777">
      <w:pPr>
        <w:rPr>
          <w:color w:val="auto"/>
        </w:rPr>
      </w:pPr>
    </w:p>
    <w:p w:rsidRPr="003D1F4C" w:rsidR="00DE4AD9" w:rsidP="00306AE6" w:rsidRDefault="00EC0580" w14:paraId="778FA9E5" w14:textId="305AB8A3">
      <w:r w:rsidRPr="003D1F4C">
        <w:rPr>
          <w:color w:val="auto"/>
        </w:rPr>
        <w:t xml:space="preserve">De nadere analyses in combinatie met bovenstaande factoren </w:t>
      </w:r>
      <w:r w:rsidRPr="003D1F4C" w:rsidR="004820CD">
        <w:rPr>
          <w:color w:val="auto"/>
        </w:rPr>
        <w:t xml:space="preserve">zijn </w:t>
      </w:r>
      <w:r w:rsidRPr="003D1F4C" w:rsidR="008006B4">
        <w:rPr>
          <w:color w:val="auto"/>
        </w:rPr>
        <w:t xml:space="preserve">aanleiding om aanvullend </w:t>
      </w:r>
      <w:r w:rsidRPr="003D1F4C" w:rsidR="004820CD">
        <w:rPr>
          <w:color w:val="auto"/>
        </w:rPr>
        <w:t xml:space="preserve">met nog </w:t>
      </w:r>
      <w:r w:rsidRPr="003D1F4C" w:rsidR="008006B4">
        <w:rPr>
          <w:color w:val="auto"/>
        </w:rPr>
        <w:t>vijf regio</w:t>
      </w:r>
      <w:r w:rsidRPr="003D1F4C" w:rsidR="00275CD7">
        <w:rPr>
          <w:color w:val="auto"/>
        </w:rPr>
        <w:t>’</w:t>
      </w:r>
      <w:r w:rsidRPr="003D1F4C" w:rsidR="008006B4">
        <w:rPr>
          <w:color w:val="auto"/>
        </w:rPr>
        <w:t xml:space="preserve">s </w:t>
      </w:r>
      <w:r w:rsidRPr="003D1F4C" w:rsidR="00F7097C">
        <w:t>aan de randen van het land</w:t>
      </w:r>
      <w:r w:rsidRPr="003D1F4C" w:rsidR="00F7097C">
        <w:rPr>
          <w:color w:val="auto"/>
        </w:rPr>
        <w:t xml:space="preserve"> (in totaal dus 10) </w:t>
      </w:r>
      <w:r w:rsidRPr="003D1F4C" w:rsidR="00F7097C">
        <w:t xml:space="preserve">de dialoog aan te gaan: </w:t>
      </w:r>
    </w:p>
    <w:p w:rsidRPr="003D1F4C" w:rsidR="008006B4" w:rsidP="00306AE6" w:rsidRDefault="008006B4" w14:paraId="65CDDFEB" w14:textId="25B28C3F">
      <w:pPr>
        <w:pStyle w:val="Lijstalinea"/>
        <w:numPr>
          <w:ilvl w:val="0"/>
          <w:numId w:val="56"/>
        </w:numPr>
        <w:ind w:left="714" w:hanging="357"/>
        <w:contextualSpacing w:val="0"/>
        <w:rPr>
          <w:color w:val="auto"/>
        </w:rPr>
      </w:pPr>
      <w:r w:rsidRPr="003D1F4C">
        <w:rPr>
          <w:color w:val="auto"/>
        </w:rPr>
        <w:lastRenderedPageBreak/>
        <w:t>Noord- en Oost-Groningen (waar de Veenkoloniën onderdeel van zijn)</w:t>
      </w:r>
      <w:r w:rsidRPr="003D1F4C">
        <w:rPr>
          <w:vertAlign w:val="superscript"/>
        </w:rPr>
        <w:footnoteReference w:id="21"/>
      </w:r>
    </w:p>
    <w:p w:rsidRPr="003D1F4C" w:rsidR="008006B4" w:rsidP="00306AE6" w:rsidRDefault="008006B4" w14:paraId="3436FB79" w14:textId="77777777">
      <w:pPr>
        <w:pStyle w:val="Lijstalinea"/>
        <w:numPr>
          <w:ilvl w:val="0"/>
          <w:numId w:val="56"/>
        </w:numPr>
        <w:ind w:left="714" w:hanging="357"/>
        <w:contextualSpacing w:val="0"/>
        <w:rPr>
          <w:color w:val="auto"/>
        </w:rPr>
      </w:pPr>
      <w:r w:rsidRPr="003D1F4C">
        <w:rPr>
          <w:color w:val="auto"/>
        </w:rPr>
        <w:t>Zuid- en Oost-Drenthe (waar de Veenkoloniën onderdeel van zijn)</w:t>
      </w:r>
    </w:p>
    <w:p w:rsidRPr="003D1F4C" w:rsidR="008006B4" w:rsidP="00306AE6" w:rsidRDefault="00DE4AD9" w14:paraId="6BC7C28F" w14:textId="4DA086FB">
      <w:pPr>
        <w:pStyle w:val="Lijstalinea"/>
        <w:numPr>
          <w:ilvl w:val="0"/>
          <w:numId w:val="56"/>
        </w:numPr>
        <w:ind w:left="714" w:hanging="357"/>
        <w:contextualSpacing w:val="0"/>
        <w:rPr>
          <w:color w:val="auto"/>
        </w:rPr>
      </w:pPr>
      <w:r w:rsidRPr="003D1F4C">
        <w:rPr>
          <w:color w:val="auto"/>
        </w:rPr>
        <w:t>Zuid-</w:t>
      </w:r>
      <w:r w:rsidRPr="003D1F4C" w:rsidR="008006B4">
        <w:rPr>
          <w:color w:val="auto"/>
        </w:rPr>
        <w:t>Limburg (Parkstad is hier onderdeel van)</w:t>
      </w:r>
    </w:p>
    <w:p w:rsidRPr="003D1F4C" w:rsidR="00ED0A71" w:rsidP="00306AE6" w:rsidRDefault="00DE4AD9" w14:paraId="34193828" w14:textId="3A45CFF3">
      <w:pPr>
        <w:pStyle w:val="Lijstalinea"/>
        <w:numPr>
          <w:ilvl w:val="0"/>
          <w:numId w:val="56"/>
        </w:numPr>
        <w:ind w:left="714" w:hanging="357"/>
        <w:contextualSpacing w:val="0"/>
        <w:rPr>
          <w:color w:val="auto"/>
        </w:rPr>
      </w:pPr>
      <w:r w:rsidRPr="003D1F4C">
        <w:rPr>
          <w:color w:val="auto"/>
        </w:rPr>
        <w:t>Midden-</w:t>
      </w:r>
      <w:r w:rsidRPr="003D1F4C" w:rsidR="00ED0A71">
        <w:rPr>
          <w:color w:val="auto"/>
        </w:rPr>
        <w:t>Limburg</w:t>
      </w:r>
      <w:r w:rsidRPr="003D1F4C">
        <w:rPr>
          <w:color w:val="auto"/>
        </w:rPr>
        <w:t xml:space="preserve"> </w:t>
      </w:r>
    </w:p>
    <w:p w:rsidRPr="003D1F4C" w:rsidR="00DE4AD9" w:rsidP="00306AE6" w:rsidRDefault="00DE4AD9" w14:paraId="74CEB23A" w14:textId="41B411BC">
      <w:pPr>
        <w:pStyle w:val="Lijstalinea"/>
        <w:numPr>
          <w:ilvl w:val="0"/>
          <w:numId w:val="56"/>
        </w:numPr>
        <w:ind w:left="714" w:hanging="357"/>
        <w:contextualSpacing w:val="0"/>
        <w:rPr>
          <w:color w:val="auto"/>
        </w:rPr>
      </w:pPr>
      <w:r w:rsidRPr="003D1F4C">
        <w:rPr>
          <w:color w:val="auto"/>
        </w:rPr>
        <w:t xml:space="preserve">Noord-Limburg </w:t>
      </w:r>
    </w:p>
    <w:p w:rsidRPr="003D1F4C" w:rsidR="008006B4" w:rsidP="00306AE6" w:rsidRDefault="008006B4" w14:paraId="4DA0F840" w14:textId="77777777">
      <w:pPr>
        <w:pStyle w:val="Lijstalinea"/>
        <w:numPr>
          <w:ilvl w:val="0"/>
          <w:numId w:val="56"/>
        </w:numPr>
        <w:ind w:left="714" w:hanging="357"/>
        <w:contextualSpacing w:val="0"/>
        <w:rPr>
          <w:color w:val="auto"/>
        </w:rPr>
      </w:pPr>
      <w:r w:rsidRPr="003D1F4C">
        <w:rPr>
          <w:color w:val="auto"/>
        </w:rPr>
        <w:t>Zeeuws-Vlaanderen</w:t>
      </w:r>
    </w:p>
    <w:p w:rsidRPr="003D1F4C" w:rsidR="008006B4" w:rsidP="00306AE6" w:rsidRDefault="008006B4" w14:paraId="3280C129" w14:textId="77777777">
      <w:pPr>
        <w:pStyle w:val="Lijstalinea"/>
        <w:numPr>
          <w:ilvl w:val="0"/>
          <w:numId w:val="56"/>
        </w:numPr>
        <w:ind w:left="714" w:hanging="357"/>
        <w:contextualSpacing w:val="0"/>
        <w:rPr>
          <w:color w:val="auto"/>
        </w:rPr>
      </w:pPr>
      <w:r w:rsidRPr="003D1F4C">
        <w:rPr>
          <w:color w:val="auto"/>
        </w:rPr>
        <w:t>Kop van Noord-Holland</w:t>
      </w:r>
    </w:p>
    <w:p w:rsidRPr="003D1F4C" w:rsidR="00DE4AD9" w:rsidP="00306AE6" w:rsidRDefault="00DE4AD9" w14:paraId="38984CE3" w14:textId="77777777">
      <w:pPr>
        <w:pStyle w:val="Lijstalinea"/>
        <w:numPr>
          <w:ilvl w:val="0"/>
          <w:numId w:val="56"/>
        </w:numPr>
        <w:ind w:left="714" w:hanging="357"/>
        <w:contextualSpacing w:val="0"/>
        <w:rPr>
          <w:color w:val="auto"/>
        </w:rPr>
      </w:pPr>
      <w:r w:rsidRPr="003D1F4C">
        <w:rPr>
          <w:color w:val="auto"/>
        </w:rPr>
        <w:t>De Achterhoek</w:t>
      </w:r>
    </w:p>
    <w:p w:rsidRPr="003D1F4C" w:rsidR="008006B4" w:rsidP="00306AE6" w:rsidRDefault="008006B4" w14:paraId="097811D3" w14:textId="77777777">
      <w:pPr>
        <w:pStyle w:val="Lijstalinea"/>
        <w:numPr>
          <w:ilvl w:val="0"/>
          <w:numId w:val="56"/>
        </w:numPr>
        <w:ind w:left="714" w:hanging="357"/>
        <w:contextualSpacing w:val="0"/>
        <w:rPr>
          <w:color w:val="auto"/>
        </w:rPr>
      </w:pPr>
      <w:r w:rsidRPr="003D1F4C">
        <w:rPr>
          <w:color w:val="auto"/>
        </w:rPr>
        <w:t>Zuidoost- en Noord-Fryslân</w:t>
      </w:r>
    </w:p>
    <w:p w:rsidRPr="003D1F4C" w:rsidR="00DE4AD9" w:rsidP="00306AE6" w:rsidRDefault="00DE4AD9" w14:paraId="19DF19E2" w14:textId="41EDFD78">
      <w:pPr>
        <w:pStyle w:val="Lijstalinea"/>
        <w:numPr>
          <w:ilvl w:val="0"/>
          <w:numId w:val="56"/>
        </w:numPr>
        <w:ind w:left="714" w:hanging="357"/>
        <w:contextualSpacing w:val="0"/>
        <w:rPr>
          <w:color w:val="auto"/>
        </w:rPr>
      </w:pPr>
      <w:r w:rsidRPr="003D1F4C">
        <w:rPr>
          <w:color w:val="auto"/>
        </w:rPr>
        <w:t>Twente</w:t>
      </w:r>
    </w:p>
    <w:p w:rsidRPr="003D1F4C" w:rsidR="00EC0580" w:rsidP="00C40474" w:rsidRDefault="00EC0580" w14:paraId="0D8B7E44" w14:textId="77777777">
      <w:pPr>
        <w:rPr>
          <w:color w:val="auto"/>
        </w:rPr>
      </w:pPr>
    </w:p>
    <w:p w:rsidRPr="003D1F4C" w:rsidR="00FD3C68" w:rsidP="00FD3C68" w:rsidRDefault="00266530" w14:paraId="5E2C1435" w14:textId="6689D803">
      <w:pPr>
        <w:rPr>
          <w:color w:val="auto"/>
        </w:rPr>
      </w:pPr>
      <w:r w:rsidRPr="003D1F4C">
        <w:rPr>
          <w:color w:val="auto"/>
        </w:rPr>
        <w:t xml:space="preserve">Op basis van de opbrengsten van de </w:t>
      </w:r>
      <w:r w:rsidRPr="003D1F4C" w:rsidR="0053361A">
        <w:rPr>
          <w:color w:val="auto"/>
        </w:rPr>
        <w:t>regiodialogen</w:t>
      </w:r>
      <w:r w:rsidRPr="003D1F4C" w:rsidR="00FD3C68">
        <w:rPr>
          <w:color w:val="auto"/>
        </w:rPr>
        <w:t xml:space="preserve"> wordt gekeken welke oplossing</w:t>
      </w:r>
      <w:r w:rsidRPr="003D1F4C" w:rsidR="00831B38">
        <w:rPr>
          <w:color w:val="auto"/>
        </w:rPr>
        <w:t>srichtingen</w:t>
      </w:r>
      <w:r w:rsidRPr="003D1F4C" w:rsidR="00FD3C68">
        <w:rPr>
          <w:color w:val="auto"/>
        </w:rPr>
        <w:t xml:space="preserve"> en aanpak</w:t>
      </w:r>
      <w:r w:rsidRPr="003D1F4C" w:rsidR="00831B38">
        <w:rPr>
          <w:color w:val="auto"/>
        </w:rPr>
        <w:t>ken</w:t>
      </w:r>
      <w:r w:rsidRPr="003D1F4C" w:rsidR="00FD3C68">
        <w:rPr>
          <w:color w:val="auto"/>
        </w:rPr>
        <w:t xml:space="preserve"> het meest passend </w:t>
      </w:r>
      <w:r w:rsidRPr="003D1F4C" w:rsidR="00831B38">
        <w:rPr>
          <w:color w:val="auto"/>
        </w:rPr>
        <w:t>zijn</w:t>
      </w:r>
      <w:r w:rsidRPr="003D1F4C" w:rsidR="00FD3C68">
        <w:rPr>
          <w:color w:val="auto"/>
        </w:rPr>
        <w:t xml:space="preserve"> vanuit regionaal perspectief. Dit kan betekenen dat de opbrengsten kunnen dienen als bouwsteen voor een mogelijke langjarige toekomstagenda</w:t>
      </w:r>
      <w:r w:rsidRPr="003D1F4C" w:rsidR="00831B38">
        <w:rPr>
          <w:color w:val="auto"/>
        </w:rPr>
        <w:t xml:space="preserve"> binnen de programmatische aanpak</w:t>
      </w:r>
      <w:r w:rsidRPr="003D1F4C" w:rsidR="007837B4">
        <w:rPr>
          <w:color w:val="auto"/>
        </w:rPr>
        <w:t xml:space="preserve"> van Elke </w:t>
      </w:r>
      <w:r w:rsidRPr="003D1F4C" w:rsidR="00C2573F">
        <w:rPr>
          <w:color w:val="auto"/>
        </w:rPr>
        <w:t>R</w:t>
      </w:r>
      <w:r w:rsidRPr="003D1F4C" w:rsidR="007837B4">
        <w:rPr>
          <w:color w:val="auto"/>
        </w:rPr>
        <w:t xml:space="preserve">egio </w:t>
      </w:r>
      <w:r w:rsidRPr="003D1F4C" w:rsidR="00C2573F">
        <w:rPr>
          <w:color w:val="auto"/>
        </w:rPr>
        <w:t>T</w:t>
      </w:r>
      <w:r w:rsidRPr="003D1F4C" w:rsidR="007837B4">
        <w:rPr>
          <w:color w:val="auto"/>
        </w:rPr>
        <w:t>elt!</w:t>
      </w:r>
      <w:r w:rsidRPr="003D1F4C" w:rsidR="00FD3C68">
        <w:rPr>
          <w:color w:val="auto"/>
        </w:rPr>
        <w:t xml:space="preserve">, maar het kan ook betekenen dat gezamenlijk wordt geconcludeerd dat </w:t>
      </w:r>
      <w:r w:rsidRPr="003D1F4C" w:rsidR="00831B38">
        <w:rPr>
          <w:color w:val="auto"/>
        </w:rPr>
        <w:t>iets anders</w:t>
      </w:r>
      <w:r w:rsidRPr="003D1F4C" w:rsidR="00FD3C68">
        <w:rPr>
          <w:color w:val="auto"/>
        </w:rPr>
        <w:t xml:space="preserve"> meer helpend is voor een regio. De inzichten hieruit worden ook benut</w:t>
      </w:r>
      <w:r w:rsidRPr="003D1F4C" w:rsidR="008971ED">
        <w:rPr>
          <w:color w:val="auto"/>
        </w:rPr>
        <w:t xml:space="preserve"> om mogelijkheden voor het herijken </w:t>
      </w:r>
      <w:r w:rsidRPr="003D1F4C" w:rsidR="00F7097C">
        <w:rPr>
          <w:color w:val="auto"/>
        </w:rPr>
        <w:t>van de beleids- en investeringslogica</w:t>
      </w:r>
      <w:r w:rsidRPr="003D1F4C" w:rsidR="008971ED">
        <w:rPr>
          <w:color w:val="auto"/>
        </w:rPr>
        <w:t xml:space="preserve"> in kaart te brengen</w:t>
      </w:r>
      <w:r w:rsidRPr="003D1F4C" w:rsidR="00FD3C68">
        <w:rPr>
          <w:color w:val="auto"/>
        </w:rPr>
        <w:t>, zodat de doorwerking breder is dan de hiervoor genoemde regio’s. Met deze actielijn geef ik ook uitvoering aan de motie van de leden Krul en Bushoff.</w:t>
      </w:r>
      <w:r w:rsidRPr="003D1F4C" w:rsidR="00FD3C68">
        <w:rPr>
          <w:vertAlign w:val="superscript"/>
        </w:rPr>
        <w:footnoteReference w:id="22"/>
      </w:r>
    </w:p>
    <w:p w:rsidRPr="003D1F4C" w:rsidR="00FD3C68" w:rsidP="00FD3C68" w:rsidRDefault="00FD3C68" w14:paraId="5C101037" w14:textId="77777777">
      <w:pPr>
        <w:rPr>
          <w:color w:val="auto"/>
        </w:rPr>
      </w:pPr>
    </w:p>
    <w:p w:rsidRPr="003D1F4C" w:rsidR="004A1AB5" w:rsidP="006A654A" w:rsidRDefault="00F7097C" w14:paraId="174E216F" w14:textId="3E52C334">
      <w:pPr>
        <w:rPr>
          <w:i/>
          <w:iCs/>
        </w:rPr>
      </w:pPr>
      <w:r w:rsidRPr="003D1F4C">
        <w:rPr>
          <w:i/>
          <w:iCs/>
          <w:color w:val="auto"/>
        </w:rPr>
        <w:t>Wat houden d</w:t>
      </w:r>
      <w:r w:rsidRPr="003D1F4C" w:rsidR="00EC0580">
        <w:rPr>
          <w:i/>
          <w:iCs/>
          <w:color w:val="auto"/>
        </w:rPr>
        <w:t xml:space="preserve">e </w:t>
      </w:r>
      <w:r w:rsidRPr="003D1F4C" w:rsidR="0053361A">
        <w:rPr>
          <w:i/>
          <w:iCs/>
          <w:color w:val="auto"/>
        </w:rPr>
        <w:t>regiodialogen</w:t>
      </w:r>
      <w:r w:rsidRPr="003D1F4C">
        <w:rPr>
          <w:i/>
          <w:iCs/>
          <w:color w:val="auto"/>
        </w:rPr>
        <w:t xml:space="preserve"> in?</w:t>
      </w:r>
    </w:p>
    <w:p w:rsidRPr="003D1F4C" w:rsidR="00266530" w:rsidP="00DE4AD9" w:rsidRDefault="00266530" w14:paraId="26E2C875" w14:textId="7DC129E3">
      <w:r w:rsidRPr="003D1F4C">
        <w:t xml:space="preserve">Een </w:t>
      </w:r>
      <w:r w:rsidRPr="003D1F4C" w:rsidR="0053361A">
        <w:t>regiodialoog</w:t>
      </w:r>
      <w:r w:rsidRPr="003D1F4C">
        <w:t xml:space="preserve"> bestaat uit twee aaneengesloten dagen</w:t>
      </w:r>
      <w:r w:rsidRPr="003D1F4C" w:rsidR="00B212DF">
        <w:t>. Voorafgaand vindt een inventarisatie plaats over opgaven, kansen en lopende trajecten van een regio.</w:t>
      </w:r>
      <w:r w:rsidRPr="003D1F4C" w:rsidR="007B3783">
        <w:t xml:space="preserve"> </w:t>
      </w:r>
      <w:r w:rsidRPr="003D1F4C" w:rsidR="00B212DF">
        <w:t xml:space="preserve">Daarmee wordt </w:t>
      </w:r>
      <w:r w:rsidRPr="003D1F4C">
        <w:t xml:space="preserve">vanuit inhoudelijke opgaven en het beoogde regionale toekomstperspectief naar dieperliggende patronen </w:t>
      </w:r>
      <w:r w:rsidRPr="003D1F4C" w:rsidR="00473017">
        <w:t>gewerkt,</w:t>
      </w:r>
      <w:r w:rsidRPr="003D1F4C">
        <w:t xml:space="preserve"> die in de afgelopen decennia ingesleten </w:t>
      </w:r>
      <w:r w:rsidRPr="003D1F4C" w:rsidR="00473017">
        <w:t>zijn</w:t>
      </w:r>
      <w:r w:rsidRPr="003D1F4C">
        <w:t>. Het is belangrijk om die te achterhalen want deze zijn bepalend voor hoe mensen denken en werken en daarmee hoe we interbestuurlijk en regionaal met elkaar samenwerken. De aanwezigen worden begeleid om op een dieper niveau na te denken over oplossingsrichtingen en andere relaties tussen rijk en regio die van invloed zijn op inhoudelijke</w:t>
      </w:r>
      <w:r w:rsidRPr="003D1F4C" w:rsidR="007B3783">
        <w:t xml:space="preserve"> opgaven</w:t>
      </w:r>
      <w:r w:rsidRPr="003D1F4C">
        <w:t>.</w:t>
      </w:r>
    </w:p>
    <w:p w:rsidRPr="003D1F4C" w:rsidR="00F7097C" w:rsidP="00FD3C68" w:rsidRDefault="00F7097C" w14:paraId="1E1BD77D" w14:textId="77777777">
      <w:pPr>
        <w:rPr>
          <w:color w:val="auto"/>
        </w:rPr>
      </w:pPr>
    </w:p>
    <w:p w:rsidRPr="003D1F4C" w:rsidR="00DE4AD9" w:rsidP="00DE4AD9" w:rsidRDefault="00FD3C68" w14:paraId="7632FBC1" w14:textId="260605CD">
      <w:r w:rsidRPr="003D1F4C">
        <w:rPr>
          <w:color w:val="auto"/>
        </w:rPr>
        <w:t xml:space="preserve">Even belangrijk is om ook te kijken naar de allianties van partijen die </w:t>
      </w:r>
      <w:r w:rsidRPr="003D1F4C" w:rsidR="007D5DC4">
        <w:rPr>
          <w:color w:val="auto"/>
        </w:rPr>
        <w:t xml:space="preserve">kunnen helpen </w:t>
      </w:r>
      <w:r w:rsidRPr="003D1F4C">
        <w:rPr>
          <w:color w:val="auto"/>
        </w:rPr>
        <w:t xml:space="preserve">zijn om de beoogde doelen te bereiken en duurzaam te werken aan de ontwikkeling van deze regio’s. Daarom worden alle </w:t>
      </w:r>
      <w:r w:rsidRPr="003D1F4C" w:rsidR="00473017">
        <w:rPr>
          <w:color w:val="auto"/>
        </w:rPr>
        <w:t>relevante</w:t>
      </w:r>
      <w:r w:rsidRPr="003D1F4C">
        <w:rPr>
          <w:color w:val="auto"/>
        </w:rPr>
        <w:t xml:space="preserve"> partijen zowel in de regio als vanuit het Rijk betrokken (departementen, </w:t>
      </w:r>
      <w:r w:rsidRPr="003D1F4C" w:rsidR="00437742">
        <w:rPr>
          <w:color w:val="auto"/>
        </w:rPr>
        <w:t>gemeenten en de betreffende provincies</w:t>
      </w:r>
      <w:r w:rsidRPr="003D1F4C">
        <w:rPr>
          <w:color w:val="auto"/>
        </w:rPr>
        <w:t xml:space="preserve">, maatschappelijke partners, onderwijs- en kennisinstellingen, regionaal bedrijfsleven en inwoners). </w:t>
      </w:r>
      <w:r w:rsidRPr="003D1F4C" w:rsidR="00DE4AD9">
        <w:t>Er wordt nadrukkelijk</w:t>
      </w:r>
      <w:r w:rsidRPr="003D1F4C" w:rsidR="00D94010">
        <w:t xml:space="preserve"> </w:t>
      </w:r>
      <w:r w:rsidRPr="003D1F4C" w:rsidR="00DE4AD9">
        <w:t>voortgebouwd op al</w:t>
      </w:r>
      <w:r w:rsidRPr="003D1F4C" w:rsidR="00ED1C74">
        <w:t xml:space="preserve"> </w:t>
      </w:r>
      <w:r w:rsidRPr="003D1F4C" w:rsidR="00DE4AD9">
        <w:t xml:space="preserve">lopende trajecten in de regio </w:t>
      </w:r>
      <w:r w:rsidRPr="003D1F4C" w:rsidR="004D255B">
        <w:t xml:space="preserve">en </w:t>
      </w:r>
      <w:r w:rsidRPr="003D1F4C" w:rsidR="00DE4AD9">
        <w:t xml:space="preserve">de inzichten en ervaringen vanuit lopende nationale programma’s, omdat die mede richtinggevend kunnen zijn voor de toekomstige ontwikkeling. </w:t>
      </w:r>
    </w:p>
    <w:p w:rsidRPr="003D1F4C" w:rsidR="00266530" w:rsidP="00277039" w:rsidRDefault="00266530" w14:paraId="062C79D7" w14:textId="736FC228"/>
    <w:p w:rsidRPr="003D1F4C" w:rsidR="00277039" w:rsidP="00277039" w:rsidRDefault="00266530" w14:paraId="1967F6E2" w14:textId="65DA3FD1">
      <w:pPr>
        <w:rPr>
          <w:i/>
          <w:iCs/>
        </w:rPr>
      </w:pPr>
      <w:r w:rsidRPr="003D1F4C">
        <w:rPr>
          <w:i/>
          <w:iCs/>
        </w:rPr>
        <w:t xml:space="preserve">Aanvullende acties </w:t>
      </w:r>
    </w:p>
    <w:p w:rsidRPr="003D1F4C" w:rsidR="00FD3C68" w:rsidP="00FD3C68" w:rsidRDefault="00266530" w14:paraId="548E7990" w14:textId="7DA3C62A">
      <w:r w:rsidRPr="003D1F4C">
        <w:lastRenderedPageBreak/>
        <w:t>H</w:t>
      </w:r>
      <w:r w:rsidRPr="003D1F4C" w:rsidR="00FD3C68">
        <w:t xml:space="preserve">et Rijk </w:t>
      </w:r>
      <w:r w:rsidRPr="003D1F4C">
        <w:t>ontwikkelt</w:t>
      </w:r>
      <w:r w:rsidRPr="003D1F4C" w:rsidR="00FD3C68">
        <w:t xml:space="preserve"> een digitaal hulpmiddel om regio’s te ondersteunen bij het in kaart brengen van het eigen voorzieningenniveau. Dit hulpmiddel ondersteunt het regionale gesprek over wat er nu en richting de toekomst nodig zou zijn om de leefbaarheid en aantrekkelijkheid van de regio te behouden ofwel verder te verbeteren</w:t>
      </w:r>
      <w:bookmarkStart w:name="_Hlk156228168" w:id="2"/>
      <w:r w:rsidRPr="003D1F4C" w:rsidR="00FD3C68">
        <w:t xml:space="preserve">. </w:t>
      </w:r>
      <w:bookmarkEnd w:id="2"/>
    </w:p>
    <w:p w:rsidRPr="003D1F4C" w:rsidR="00F64D3F" w:rsidP="004F2A87" w:rsidRDefault="00F64D3F" w14:paraId="20C960C0" w14:textId="77777777"/>
    <w:p w:rsidRPr="003D1F4C" w:rsidR="00FD3C68" w:rsidP="00FD3C68" w:rsidRDefault="00A571DD" w14:paraId="1CC4A4BB" w14:textId="6A070B0D">
      <w:r w:rsidRPr="003D1F4C">
        <w:t>Om de komende periode betekenisvolle stappen te zetten richting een betere spreiding van rijksdiensten over het land, die aansluit bij de behoefte van regio’s, wordt de coördinerende en adviserende rol van de minister van BZK in het kabinet versterkt. Bij nieuwe beslissingen over de locatiekeuze van rijksdiensten zal het regiobelang een prominentere plek in de besluitvorming krijgen en vindt de afweging op rijksniveau plaats. Hierover zal ik uw Kamer in een aparte brief, die ik dit voorjaar naar de Kamer stuur, informeren</w:t>
      </w:r>
      <w:r w:rsidRPr="003D1F4C" w:rsidR="00FD3C68">
        <w:t>.</w:t>
      </w:r>
      <w:r w:rsidRPr="003D1F4C" w:rsidR="00FD3C68">
        <w:rPr>
          <w:rFonts w:eastAsia="Times New Roman"/>
          <w:vertAlign w:val="superscript"/>
        </w:rPr>
        <w:footnoteReference w:id="23"/>
      </w:r>
    </w:p>
    <w:p w:rsidRPr="003D1F4C" w:rsidR="006C6457" w:rsidP="00D27093" w:rsidRDefault="006C6457" w14:paraId="1FF33F27" w14:textId="3EF05B45">
      <w:pPr>
        <w:rPr>
          <w:u w:val="single"/>
        </w:rPr>
      </w:pPr>
    </w:p>
    <w:p w:rsidRPr="003D1F4C" w:rsidR="004F2A87" w:rsidP="00D27093" w:rsidRDefault="00803018" w14:paraId="26DC6C53" w14:textId="2273E613">
      <w:pPr>
        <w:rPr>
          <w:u w:val="single"/>
        </w:rPr>
      </w:pPr>
      <w:r w:rsidRPr="003D1F4C">
        <w:rPr>
          <w:u w:val="single"/>
        </w:rPr>
        <w:t>3.</w:t>
      </w:r>
      <w:r w:rsidRPr="003D1F4C" w:rsidR="004F2A87">
        <w:rPr>
          <w:u w:val="single"/>
        </w:rPr>
        <w:t xml:space="preserve"> Versterken en verstevigen van de relatie tussen Rijk en regio </w:t>
      </w:r>
    </w:p>
    <w:p w:rsidRPr="003D1F4C" w:rsidR="008006B4" w:rsidP="008006B4" w:rsidRDefault="009B241D" w14:paraId="48526034" w14:textId="594FD57E">
      <w:r w:rsidRPr="003D1F4C">
        <w:t xml:space="preserve">Verschillende studies naar regionale ongelijkheid maken duidelijk dat er meer nodig is om regionale verschillen weg te werken dan </w:t>
      </w:r>
      <w:r w:rsidRPr="003D1F4C" w:rsidR="00EC39EE">
        <w:t xml:space="preserve">enkel </w:t>
      </w:r>
      <w:r w:rsidRPr="003D1F4C">
        <w:t>een andere verdeling van middelen.</w:t>
      </w:r>
      <w:r w:rsidRPr="003D1F4C">
        <w:rPr>
          <w:rStyle w:val="Voetnootmarkering"/>
        </w:rPr>
        <w:footnoteReference w:id="24"/>
      </w:r>
      <w:r w:rsidRPr="003D1F4C">
        <w:t xml:space="preserve"> </w:t>
      </w:r>
      <w:r w:rsidRPr="003D1F4C" w:rsidR="00C621A7">
        <w:t>H</w:t>
      </w:r>
      <w:r w:rsidRPr="003D1F4C" w:rsidR="00EC39EE">
        <w:t>ierbij</w:t>
      </w:r>
      <w:r w:rsidRPr="003D1F4C">
        <w:t xml:space="preserve"> </w:t>
      </w:r>
      <w:r w:rsidRPr="003D1F4C" w:rsidR="00C621A7">
        <w:t xml:space="preserve">valt te denken </w:t>
      </w:r>
      <w:r w:rsidRPr="003D1F4C">
        <w:t>aan versterking van de (regionale) capaciteit en het</w:t>
      </w:r>
      <w:r w:rsidRPr="003D1F4C" w:rsidR="00EC54A5">
        <w:t xml:space="preserve"> bestuurlijk</w:t>
      </w:r>
      <w:r w:rsidRPr="003D1F4C">
        <w:t xml:space="preserve"> vermogen om tot gedragen gebiedsgerichte </w:t>
      </w:r>
      <w:r w:rsidRPr="003D1F4C" w:rsidR="00AB0F42">
        <w:t>toekomst</w:t>
      </w:r>
      <w:r w:rsidRPr="003D1F4C">
        <w:t>agenda’s te komen</w:t>
      </w:r>
      <w:r w:rsidRPr="003D1F4C" w:rsidR="00C2573F">
        <w:t>,</w:t>
      </w:r>
      <w:r w:rsidRPr="003D1F4C">
        <w:t xml:space="preserve"> </w:t>
      </w:r>
      <w:r w:rsidRPr="003D1F4C" w:rsidR="00EC39EE">
        <w:t xml:space="preserve">inclusief </w:t>
      </w:r>
      <w:r w:rsidRPr="003D1F4C">
        <w:t>de bijbehorende (decentrale) kennisinfrastructuur om de</w:t>
      </w:r>
      <w:r w:rsidRPr="003D1F4C" w:rsidR="00EC39EE">
        <w:t>ze</w:t>
      </w:r>
      <w:r w:rsidRPr="003D1F4C">
        <w:t xml:space="preserve"> agenda</w:t>
      </w:r>
      <w:r w:rsidRPr="003D1F4C" w:rsidR="00EC39EE">
        <w:t>’</w:t>
      </w:r>
      <w:r w:rsidRPr="003D1F4C">
        <w:t xml:space="preserve">s </w:t>
      </w:r>
      <w:r w:rsidRPr="003D1F4C" w:rsidR="00EC39EE">
        <w:t>te voorzien van</w:t>
      </w:r>
      <w:r w:rsidRPr="003D1F4C" w:rsidR="0093302E">
        <w:t xml:space="preserve"> </w:t>
      </w:r>
      <w:r w:rsidRPr="003D1F4C">
        <w:t xml:space="preserve">relevante, regiospecifieke data en de impact ervan te monitoren. </w:t>
      </w:r>
      <w:r w:rsidRPr="003D1F4C" w:rsidR="00EC54A5">
        <w:t>Ook d</w:t>
      </w:r>
      <w:r w:rsidRPr="003D1F4C">
        <w:t xml:space="preserve">eze elementen dragen bij </w:t>
      </w:r>
      <w:r w:rsidRPr="003D1F4C" w:rsidR="00C621A7">
        <w:t>aan</w:t>
      </w:r>
      <w:r w:rsidRPr="003D1F4C">
        <w:t xml:space="preserve"> verbetering van de </w:t>
      </w:r>
      <w:r w:rsidRPr="003D1F4C" w:rsidR="00C621A7">
        <w:t>onderlinge verhouding</w:t>
      </w:r>
      <w:r w:rsidRPr="003D1F4C">
        <w:t xml:space="preserve"> tussen Rijksopgaven en regionale agenda’s</w:t>
      </w:r>
      <w:r w:rsidRPr="003D1F4C" w:rsidR="0093302E">
        <w:t>, inclusief de samenwerking op rijksniveau gericht op de regio.</w:t>
      </w:r>
      <w:r w:rsidRPr="003D1F4C" w:rsidR="008006B4">
        <w:t xml:space="preserve"> Ook wil ik in overleg met VNG en IPO nadenken over manieren waarop gemeenten en provincies de signalen uit de regio kunnen laten landen in de beleidsontwikkeling met departementen. </w:t>
      </w:r>
      <w:r w:rsidRPr="003D1F4C" w:rsidR="007A1048">
        <w:t>Daarnaast wordt meerwaarde gezien in het beter monitoren op ontwikkelingen tussen regio’s.</w:t>
      </w:r>
    </w:p>
    <w:p w:rsidRPr="003D1F4C" w:rsidR="009B241D" w:rsidP="009B241D" w:rsidRDefault="009B241D" w14:paraId="53DF2EB8" w14:textId="1B41852F"/>
    <w:p w:rsidRPr="003D1F4C" w:rsidR="007A1048" w:rsidP="005617AD" w:rsidRDefault="005617AD" w14:paraId="1868AAF1" w14:textId="7FD23F98">
      <w:r w:rsidRPr="003D1F4C">
        <w:t xml:space="preserve">Om als Rijk meer begrip te krijgen voor wat er speelt in de regio en een duidelijk aanspreekpunt voor de regio te realiseren wordt verkend of, naar voorbeeld van de aanpak van het NPLV, de regionale functie van EZK en het regionetwerk van VWS, het meerwaarde heeft om te gaan werken met rijksvertegenwoordigers voor de regio’s die namens het Rijk deelnemen aan </w:t>
      </w:r>
      <w:r w:rsidRPr="003D1F4C" w:rsidR="00831222">
        <w:t>regionale</w:t>
      </w:r>
      <w:r w:rsidRPr="003D1F4C">
        <w:t xml:space="preserve"> allianties. </w:t>
      </w:r>
      <w:r w:rsidRPr="003D1F4C" w:rsidR="000C245B">
        <w:t xml:space="preserve">Omdat het hier om </w:t>
      </w:r>
      <w:r w:rsidRPr="003D1F4C" w:rsidR="007D5DC4">
        <w:t xml:space="preserve">regionale </w:t>
      </w:r>
      <w:r w:rsidRPr="003D1F4C" w:rsidR="000C245B">
        <w:t>vraagstukken gaat</w:t>
      </w:r>
      <w:r w:rsidRPr="003D1F4C" w:rsidR="00325A42">
        <w:t xml:space="preserve"> zie ik hier niet alleen een belangrijke rol voor de gemeenten maar ook nadrukkelijk </w:t>
      </w:r>
      <w:r w:rsidRPr="003D1F4C" w:rsidR="007837B4">
        <w:t xml:space="preserve">betrokkenheid van </w:t>
      </w:r>
      <w:r w:rsidRPr="003D1F4C" w:rsidR="00325A42">
        <w:t xml:space="preserve">de provincies. </w:t>
      </w:r>
      <w:r w:rsidRPr="003D1F4C">
        <w:t xml:space="preserve">Binnen een regionetwerk kan actief worden ingezet op de benodigde, domein overstijgende, kennisdeling en verspreiding binnen en tussen regio’s. </w:t>
      </w:r>
      <w:r w:rsidRPr="003D1F4C" w:rsidR="007A1048">
        <w:t xml:space="preserve">Door het bundelen van de </w:t>
      </w:r>
      <w:r w:rsidRPr="003D1F4C" w:rsidDel="00787598" w:rsidR="007A1048">
        <w:t xml:space="preserve">ervaringen </w:t>
      </w:r>
      <w:r w:rsidRPr="003D1F4C" w:rsidR="007A1048">
        <w:t xml:space="preserve">uit de Regio Deals, </w:t>
      </w:r>
      <w:r w:rsidRPr="003D1F4C" w:rsidDel="00787598" w:rsidR="007A1048">
        <w:t xml:space="preserve">het </w:t>
      </w:r>
      <w:r w:rsidRPr="003D1F4C" w:rsidR="00E76821">
        <w:t>NPLV</w:t>
      </w:r>
      <w:r w:rsidRPr="003D1F4C" w:rsidR="007A1048">
        <w:t xml:space="preserve"> en het programma </w:t>
      </w:r>
      <w:r w:rsidRPr="003D1F4C" w:rsidDel="00787598" w:rsidR="007A1048">
        <w:t>Regio</w:t>
      </w:r>
      <w:r w:rsidRPr="003D1F4C" w:rsidR="007D5DC4">
        <w:t>’</w:t>
      </w:r>
      <w:r w:rsidRPr="003D1F4C" w:rsidDel="00787598" w:rsidR="007A1048">
        <w:t>s aan de Grens</w:t>
      </w:r>
      <w:r w:rsidRPr="003D1F4C" w:rsidR="007A1048">
        <w:t>,</w:t>
      </w:r>
      <w:r w:rsidRPr="003D1F4C" w:rsidDel="00787598" w:rsidR="007A1048">
        <w:t xml:space="preserve"> </w:t>
      </w:r>
      <w:r w:rsidRPr="003D1F4C" w:rsidR="007A1048">
        <w:t xml:space="preserve">vormt dit een waardevolle informatiebasis </w:t>
      </w:r>
      <w:r w:rsidRPr="003D1F4C" w:rsidR="004F1505">
        <w:t>hoe in gelijkwaardig</w:t>
      </w:r>
      <w:r w:rsidRPr="003D1F4C" w:rsidR="00325A42">
        <w:t xml:space="preserve"> in partnerschap interbestuurlijk</w:t>
      </w:r>
      <w:r w:rsidRPr="003D1F4C" w:rsidR="004F1505">
        <w:t xml:space="preserve"> gewerkt kan worden en</w:t>
      </w:r>
      <w:r w:rsidRPr="003D1F4C" w:rsidR="007A1048">
        <w:t xml:space="preserve"> we </w:t>
      </w:r>
      <w:r w:rsidRPr="003D1F4C" w:rsidR="004F1505">
        <w:t xml:space="preserve">zo ook de </w:t>
      </w:r>
      <w:r w:rsidRPr="003D1F4C" w:rsidDel="00787598" w:rsidR="007A1048">
        <w:t>relatie tussen Rijk en regio</w:t>
      </w:r>
      <w:r w:rsidRPr="003D1F4C" w:rsidR="004F1505">
        <w:t xml:space="preserve"> verst</w:t>
      </w:r>
      <w:r w:rsidRPr="003D1F4C" w:rsidR="00325A42">
        <w:t>erken</w:t>
      </w:r>
      <w:r w:rsidRPr="003D1F4C" w:rsidR="007A1048">
        <w:t>.</w:t>
      </w:r>
    </w:p>
    <w:p w:rsidRPr="003D1F4C" w:rsidR="00831222" w:rsidP="0093302E" w:rsidRDefault="00831222" w14:paraId="6B96D722" w14:textId="77777777">
      <w:pPr>
        <w:keepNext/>
        <w:rPr>
          <w:b/>
          <w:bCs/>
        </w:rPr>
      </w:pPr>
    </w:p>
    <w:p w:rsidRPr="003D1F4C" w:rsidR="0093302E" w:rsidP="0093302E" w:rsidRDefault="0093302E" w14:paraId="37240B25" w14:textId="625ED824">
      <w:pPr>
        <w:keepNext/>
        <w:rPr>
          <w:b/>
          <w:bCs/>
        </w:rPr>
      </w:pPr>
      <w:r w:rsidRPr="003D1F4C">
        <w:rPr>
          <w:b/>
          <w:bCs/>
        </w:rPr>
        <w:t>Het vervolg</w:t>
      </w:r>
    </w:p>
    <w:p w:rsidRPr="003D1F4C" w:rsidR="00C878F5" w:rsidP="0093302E" w:rsidRDefault="00831B38" w14:paraId="786ADBB1" w14:textId="5C5FE80B">
      <w:pPr>
        <w:rPr>
          <w:rStyle w:val="cf01"/>
          <w:rFonts w:ascii="Verdana" w:hAnsi="Verdana"/>
        </w:rPr>
      </w:pPr>
      <w:r w:rsidRPr="003D1F4C">
        <w:rPr>
          <w:rStyle w:val="cf01"/>
          <w:rFonts w:ascii="Verdana" w:hAnsi="Verdana"/>
        </w:rPr>
        <w:t>H</w:t>
      </w:r>
      <w:r w:rsidRPr="003D1F4C" w:rsidR="00C878F5">
        <w:rPr>
          <w:rStyle w:val="cf01"/>
          <w:rFonts w:ascii="Verdana" w:hAnsi="Verdana"/>
        </w:rPr>
        <w:t>et kabinet</w:t>
      </w:r>
      <w:r w:rsidRPr="003D1F4C">
        <w:rPr>
          <w:rStyle w:val="cf01"/>
          <w:rFonts w:ascii="Verdana" w:hAnsi="Verdana"/>
        </w:rPr>
        <w:t xml:space="preserve"> komt met </w:t>
      </w:r>
      <w:r w:rsidRPr="003D1F4C" w:rsidR="0093302E">
        <w:rPr>
          <w:rStyle w:val="cf01"/>
          <w:rFonts w:ascii="Verdana" w:hAnsi="Verdana"/>
        </w:rPr>
        <w:t>bovengenoemde acties, samen met alle betrokken partijen</w:t>
      </w:r>
      <w:r w:rsidRPr="003D1F4C" w:rsidR="00C878F5">
        <w:rPr>
          <w:rStyle w:val="cf01"/>
          <w:rFonts w:ascii="Verdana" w:hAnsi="Verdana"/>
        </w:rPr>
        <w:t xml:space="preserve"> in en bij de regio’s</w:t>
      </w:r>
      <w:r w:rsidRPr="003D1F4C">
        <w:rPr>
          <w:rStyle w:val="cf01"/>
          <w:rFonts w:ascii="Verdana" w:hAnsi="Verdana"/>
        </w:rPr>
        <w:t>,</w:t>
      </w:r>
      <w:r w:rsidRPr="003D1F4C" w:rsidR="0093302E">
        <w:rPr>
          <w:rStyle w:val="cf01"/>
          <w:rFonts w:ascii="Verdana" w:hAnsi="Verdana"/>
        </w:rPr>
        <w:t xml:space="preserve"> </w:t>
      </w:r>
      <w:r w:rsidRPr="003D1F4C">
        <w:rPr>
          <w:rStyle w:val="cf01"/>
          <w:rFonts w:ascii="Verdana" w:hAnsi="Verdana"/>
        </w:rPr>
        <w:t>met</w:t>
      </w:r>
      <w:r w:rsidRPr="003D1F4C" w:rsidR="0093302E">
        <w:rPr>
          <w:rStyle w:val="cf01"/>
          <w:rFonts w:ascii="Verdana" w:hAnsi="Verdana"/>
        </w:rPr>
        <w:t xml:space="preserve"> bouwstenen </w:t>
      </w:r>
      <w:r w:rsidRPr="003D1F4C" w:rsidR="00C878F5">
        <w:rPr>
          <w:rStyle w:val="cf01"/>
          <w:rFonts w:ascii="Verdana" w:hAnsi="Verdana"/>
        </w:rPr>
        <w:t xml:space="preserve">voor een </w:t>
      </w:r>
      <w:r w:rsidRPr="003D1F4C" w:rsidR="00831222">
        <w:rPr>
          <w:rStyle w:val="cf01"/>
          <w:rFonts w:ascii="Verdana" w:hAnsi="Verdana"/>
        </w:rPr>
        <w:t xml:space="preserve">programmatische </w:t>
      </w:r>
      <w:r w:rsidRPr="003D1F4C" w:rsidR="00C878F5">
        <w:rPr>
          <w:rStyle w:val="cf01"/>
          <w:rFonts w:ascii="Verdana" w:hAnsi="Verdana"/>
        </w:rPr>
        <w:t>aanpak</w:t>
      </w:r>
      <w:r w:rsidRPr="003D1F4C" w:rsidR="00A25C16">
        <w:rPr>
          <w:rStyle w:val="cf01"/>
          <w:rFonts w:ascii="Verdana" w:hAnsi="Verdana"/>
        </w:rPr>
        <w:t>.</w:t>
      </w:r>
      <w:r w:rsidRPr="003D1F4C" w:rsidR="00356E93">
        <w:rPr>
          <w:rStyle w:val="cf01"/>
          <w:rFonts w:ascii="Verdana" w:hAnsi="Verdana"/>
        </w:rPr>
        <w:t xml:space="preserve"> </w:t>
      </w:r>
      <w:r w:rsidRPr="003D1F4C" w:rsidR="00A25C16">
        <w:rPr>
          <w:rStyle w:val="cf01"/>
          <w:rFonts w:ascii="Verdana" w:hAnsi="Verdana"/>
        </w:rPr>
        <w:t xml:space="preserve">Hierin staan </w:t>
      </w:r>
      <w:r w:rsidRPr="003D1F4C">
        <w:rPr>
          <w:rStyle w:val="cf01"/>
          <w:rFonts w:ascii="Verdana" w:hAnsi="Verdana"/>
        </w:rPr>
        <w:t xml:space="preserve">voorstellen </w:t>
      </w:r>
      <w:r w:rsidRPr="003D1F4C" w:rsidR="00356E93">
        <w:rPr>
          <w:rStyle w:val="cf01"/>
          <w:rFonts w:ascii="Verdana" w:hAnsi="Verdana"/>
        </w:rPr>
        <w:t>voor herijking van</w:t>
      </w:r>
      <w:r w:rsidRPr="003D1F4C" w:rsidR="00C878F5">
        <w:rPr>
          <w:rStyle w:val="cf01"/>
          <w:rFonts w:ascii="Verdana" w:hAnsi="Verdana"/>
        </w:rPr>
        <w:t xml:space="preserve"> de beleids- en investeringslogica </w:t>
      </w:r>
      <w:r w:rsidRPr="003D1F4C" w:rsidR="00356E93">
        <w:rPr>
          <w:rStyle w:val="cf01"/>
          <w:rFonts w:ascii="Verdana" w:hAnsi="Verdana"/>
        </w:rPr>
        <w:t xml:space="preserve">zodat </w:t>
      </w:r>
      <w:r w:rsidRPr="003D1F4C" w:rsidR="00C878F5">
        <w:rPr>
          <w:rStyle w:val="cf01"/>
          <w:rFonts w:ascii="Verdana" w:hAnsi="Verdana"/>
        </w:rPr>
        <w:t>iedere regio het zijne krijgt</w:t>
      </w:r>
      <w:r w:rsidRPr="003D1F4C" w:rsidR="00A25C16">
        <w:rPr>
          <w:rStyle w:val="cf01"/>
          <w:rFonts w:ascii="Verdana" w:hAnsi="Verdana"/>
        </w:rPr>
        <w:t>,</w:t>
      </w:r>
      <w:r w:rsidRPr="003D1F4C" w:rsidR="00C878F5">
        <w:rPr>
          <w:rStyle w:val="cf01"/>
          <w:rFonts w:ascii="Verdana" w:hAnsi="Verdana"/>
        </w:rPr>
        <w:t xml:space="preserve"> en </w:t>
      </w:r>
      <w:r w:rsidRPr="003D1F4C">
        <w:rPr>
          <w:rStyle w:val="cf01"/>
          <w:rFonts w:ascii="Verdana" w:hAnsi="Verdana"/>
        </w:rPr>
        <w:t>voorstel</w:t>
      </w:r>
      <w:r w:rsidRPr="003D1F4C" w:rsidR="00356E93">
        <w:rPr>
          <w:rStyle w:val="cf01"/>
          <w:rFonts w:ascii="Verdana" w:hAnsi="Verdana"/>
        </w:rPr>
        <w:t>len</w:t>
      </w:r>
      <w:r w:rsidRPr="003D1F4C" w:rsidR="00C878F5">
        <w:rPr>
          <w:rStyle w:val="cf01"/>
          <w:rFonts w:ascii="Verdana" w:hAnsi="Verdana"/>
        </w:rPr>
        <w:t xml:space="preserve"> voor een langjarige programmatische aanpak </w:t>
      </w:r>
      <w:r w:rsidRPr="003D1F4C">
        <w:rPr>
          <w:rStyle w:val="cf01"/>
          <w:rFonts w:ascii="Verdana" w:hAnsi="Verdana"/>
        </w:rPr>
        <w:t>voor</w:t>
      </w:r>
      <w:r w:rsidRPr="003D1F4C" w:rsidR="00C878F5">
        <w:rPr>
          <w:rStyle w:val="cf01"/>
          <w:rFonts w:ascii="Verdana" w:hAnsi="Verdana"/>
        </w:rPr>
        <w:t xml:space="preserve"> specifieke regio’s</w:t>
      </w:r>
      <w:r w:rsidRPr="003D1F4C">
        <w:rPr>
          <w:rStyle w:val="cf01"/>
          <w:rFonts w:ascii="Verdana" w:hAnsi="Verdana"/>
        </w:rPr>
        <w:t xml:space="preserve"> aan de randen van het land</w:t>
      </w:r>
      <w:r w:rsidRPr="003D1F4C" w:rsidR="00C878F5">
        <w:rPr>
          <w:rStyle w:val="cf01"/>
          <w:rFonts w:ascii="Verdana" w:hAnsi="Verdana"/>
        </w:rPr>
        <w:t xml:space="preserve">. </w:t>
      </w:r>
      <w:r w:rsidRPr="003D1F4C" w:rsidR="00F506FF">
        <w:rPr>
          <w:rStyle w:val="cf01"/>
          <w:rFonts w:ascii="Verdana" w:hAnsi="Verdana"/>
        </w:rPr>
        <w:t>Dit moet ervoor zorgen dat het Rijk recht gaat doen aan alle regio’s</w:t>
      </w:r>
      <w:r w:rsidRPr="003D1F4C" w:rsidR="00A25C16">
        <w:rPr>
          <w:rStyle w:val="cf01"/>
          <w:rFonts w:ascii="Verdana" w:hAnsi="Verdana"/>
        </w:rPr>
        <w:t>,</w:t>
      </w:r>
      <w:r w:rsidRPr="003D1F4C" w:rsidR="00F506FF">
        <w:rPr>
          <w:rStyle w:val="cf01"/>
          <w:rFonts w:ascii="Verdana" w:hAnsi="Verdana"/>
        </w:rPr>
        <w:t xml:space="preserve"> en specifiek die regio’s aan de randen van het land</w:t>
      </w:r>
      <w:r w:rsidRPr="003D1F4C" w:rsidR="00A25C16">
        <w:rPr>
          <w:rStyle w:val="cf01"/>
          <w:rFonts w:ascii="Verdana" w:hAnsi="Verdana"/>
        </w:rPr>
        <w:t>,</w:t>
      </w:r>
      <w:r w:rsidRPr="003D1F4C" w:rsidR="00F506FF">
        <w:rPr>
          <w:rStyle w:val="cf01"/>
          <w:rFonts w:ascii="Verdana" w:hAnsi="Verdana"/>
        </w:rPr>
        <w:t xml:space="preserve"> waar de inzet tot op heden niet voldoende is geweest om te komen tot duurzame ontwikkeling.</w:t>
      </w:r>
      <w:r w:rsidRPr="003D1F4C" w:rsidR="00C878F5">
        <w:rPr>
          <w:rStyle w:val="cf01"/>
          <w:rFonts w:ascii="Verdana" w:hAnsi="Verdana"/>
        </w:rPr>
        <w:t xml:space="preserve"> Zodoende </w:t>
      </w:r>
      <w:r w:rsidRPr="003D1F4C" w:rsidR="00FA6906">
        <w:rPr>
          <w:rStyle w:val="cf01"/>
          <w:rFonts w:ascii="Verdana" w:hAnsi="Verdana"/>
        </w:rPr>
        <w:t xml:space="preserve">kunnen we de kracht van alle regio’s benutten. </w:t>
      </w:r>
    </w:p>
    <w:p w:rsidRPr="003D1F4C" w:rsidR="00C878F5" w:rsidP="0093302E" w:rsidRDefault="00C878F5" w14:paraId="2790AEAB" w14:textId="77777777">
      <w:pPr>
        <w:rPr>
          <w:rStyle w:val="cf01"/>
          <w:rFonts w:ascii="Verdana" w:hAnsi="Verdana"/>
        </w:rPr>
      </w:pPr>
    </w:p>
    <w:p w:rsidRPr="003D1F4C" w:rsidR="0093302E" w:rsidP="0093302E" w:rsidRDefault="00FA6906" w14:paraId="7CCC54FE" w14:textId="3182465D">
      <w:pPr>
        <w:rPr>
          <w:rFonts w:cs="Arial"/>
          <w:sz w:val="20"/>
          <w:szCs w:val="20"/>
        </w:rPr>
      </w:pPr>
      <w:r w:rsidRPr="003D1F4C">
        <w:rPr>
          <w:rStyle w:val="cf01"/>
          <w:rFonts w:ascii="Verdana" w:hAnsi="Verdana"/>
        </w:rPr>
        <w:t xml:space="preserve">Met deze bouwstenen kan een volgend kabinet verder </w:t>
      </w:r>
      <w:r w:rsidRPr="003D1F4C" w:rsidR="0093302E">
        <w:rPr>
          <w:rStyle w:val="cf01"/>
          <w:rFonts w:ascii="Verdana" w:hAnsi="Verdana"/>
        </w:rPr>
        <w:t xml:space="preserve">inhoud en </w:t>
      </w:r>
      <w:r w:rsidRPr="003D1F4C">
        <w:rPr>
          <w:rStyle w:val="cf01"/>
          <w:rFonts w:ascii="Verdana" w:hAnsi="Verdana"/>
        </w:rPr>
        <w:t>richting aan de uitwerking geven.</w:t>
      </w:r>
      <w:r w:rsidRPr="003D1F4C" w:rsidR="0093302E">
        <w:rPr>
          <w:rStyle w:val="cf01"/>
          <w:rFonts w:ascii="Verdana" w:hAnsi="Verdana"/>
        </w:rPr>
        <w:t xml:space="preserve"> </w:t>
      </w:r>
      <w:r w:rsidRPr="003D1F4C" w:rsidR="00AB4867">
        <w:rPr>
          <w:rStyle w:val="cf01"/>
          <w:rFonts w:ascii="Verdana" w:hAnsi="Verdana"/>
        </w:rPr>
        <w:t>Rond</w:t>
      </w:r>
      <w:r w:rsidRPr="003D1F4C" w:rsidR="0093302E">
        <w:rPr>
          <w:rStyle w:val="cf01"/>
          <w:rFonts w:ascii="Verdana" w:hAnsi="Verdana"/>
        </w:rPr>
        <w:t xml:space="preserve"> </w:t>
      </w:r>
      <w:r w:rsidRPr="003D1F4C" w:rsidR="00831222">
        <w:rPr>
          <w:rStyle w:val="cf01"/>
          <w:rFonts w:ascii="Verdana" w:hAnsi="Verdana"/>
        </w:rPr>
        <w:t xml:space="preserve">de zomer </w:t>
      </w:r>
      <w:r w:rsidRPr="003D1F4C">
        <w:rPr>
          <w:rStyle w:val="cf01"/>
          <w:rFonts w:ascii="Verdana" w:hAnsi="Verdana"/>
        </w:rPr>
        <w:t>informeer ik u</w:t>
      </w:r>
      <w:r w:rsidRPr="003D1F4C" w:rsidR="00FC07A1">
        <w:rPr>
          <w:rStyle w:val="cf01"/>
          <w:rFonts w:ascii="Verdana" w:hAnsi="Verdana"/>
        </w:rPr>
        <w:t xml:space="preserve"> over</w:t>
      </w:r>
      <w:r w:rsidRPr="003D1F4C">
        <w:rPr>
          <w:rStyle w:val="cf01"/>
          <w:rFonts w:ascii="Verdana" w:hAnsi="Verdana"/>
        </w:rPr>
        <w:t xml:space="preserve"> de resultaten die geboekt zijn</w:t>
      </w:r>
      <w:r w:rsidRPr="003D1F4C" w:rsidR="0093302E">
        <w:rPr>
          <w:rStyle w:val="cf01"/>
          <w:rFonts w:ascii="Verdana" w:hAnsi="Verdana"/>
        </w:rPr>
        <w:t>.</w:t>
      </w:r>
    </w:p>
    <w:p w:rsidRPr="003D1F4C" w:rsidR="0093302E" w:rsidP="0093302E" w:rsidRDefault="0093302E" w14:paraId="45E58A36" w14:textId="77777777"/>
    <w:p w:rsidRPr="003D1F4C" w:rsidR="0093302E" w:rsidP="0093302E" w:rsidRDefault="0093302E" w14:paraId="11F40FDD" w14:textId="77777777"/>
    <w:p w:rsidRPr="003D1F4C" w:rsidR="0093302E" w:rsidP="0093302E" w:rsidRDefault="0093302E" w14:paraId="5B114762" w14:textId="77777777">
      <w:r w:rsidRPr="003D1F4C">
        <w:t>De minister van Binnenlandse Zaken en Koninkrijksrelaties,</w:t>
      </w:r>
    </w:p>
    <w:p w:rsidRPr="003D1F4C" w:rsidR="0093302E" w:rsidP="0093302E" w:rsidRDefault="0093302E" w14:paraId="40EC59FC" w14:textId="77777777"/>
    <w:p w:rsidRPr="003D1F4C" w:rsidR="0093302E" w:rsidP="0093302E" w:rsidRDefault="0093302E" w14:paraId="4644FB27" w14:textId="77777777"/>
    <w:p w:rsidRPr="003D1F4C" w:rsidR="0093302E" w:rsidP="0093302E" w:rsidRDefault="0093302E" w14:paraId="5F63E281" w14:textId="77777777"/>
    <w:p w:rsidRPr="003D1F4C" w:rsidR="0093302E" w:rsidP="0093302E" w:rsidRDefault="0093302E" w14:paraId="15F558D1" w14:textId="77777777"/>
    <w:p w:rsidRPr="003D1F4C" w:rsidR="0093302E" w:rsidP="0093302E" w:rsidRDefault="0093302E" w14:paraId="005CF743" w14:textId="77777777"/>
    <w:p w:rsidR="0093302E" w:rsidP="0093302E" w:rsidRDefault="0093302E" w14:paraId="098674B3" w14:textId="77777777">
      <w:r w:rsidRPr="003D1F4C">
        <w:t>Hugo de Jonge</w:t>
      </w:r>
    </w:p>
    <w:p w:rsidR="00F92891" w:rsidP="0093302E" w:rsidRDefault="00F92891" w14:paraId="4B13AEFA" w14:textId="77777777"/>
    <w:sectPr w:rsidR="00F92891">
      <w:headerReference w:type="even" r:id="rId13"/>
      <w:headerReference w:type="default" r:id="rId14"/>
      <w:footerReference w:type="even" r:id="rId15"/>
      <w:footerReference w:type="default" r:id="rId16"/>
      <w:headerReference w:type="first" r:id="rId17"/>
      <w:footerReference w:type="first" r:id="rId18"/>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E850" w14:textId="77777777" w:rsidR="00924BE1" w:rsidRDefault="00924BE1">
      <w:pPr>
        <w:spacing w:line="240" w:lineRule="auto"/>
      </w:pPr>
      <w:r>
        <w:separator/>
      </w:r>
    </w:p>
  </w:endnote>
  <w:endnote w:type="continuationSeparator" w:id="0">
    <w:p w14:paraId="5F253AB0" w14:textId="77777777" w:rsidR="00924BE1" w:rsidRDefault="00924BE1">
      <w:pPr>
        <w:spacing w:line="240" w:lineRule="auto"/>
      </w:pPr>
      <w:r>
        <w:continuationSeparator/>
      </w:r>
    </w:p>
  </w:endnote>
  <w:endnote w:type="continuationNotice" w:id="1">
    <w:p w14:paraId="44A73807" w14:textId="77777777" w:rsidR="00924BE1" w:rsidRDefault="00924B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MCHE K+ Univers">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2448" w14:textId="549419A7" w:rsidR="00D842C0" w:rsidRDefault="00000000">
    <w:pPr>
      <w:pStyle w:val="Voettekst"/>
    </w:pPr>
    <w:r>
      <w:rPr>
        <w:noProof/>
      </w:rPr>
      <w:pict w14:anchorId="1B23031B">
        <v:shapetype id="_x0000_t202" coordsize="21600,21600" o:spt="202" path="m,l,21600r21600,l21600,xe">
          <v:stroke joinstyle="miter"/>
          <v:path gradientshapeok="t" o:connecttype="rect"/>
        </v:shapetype>
        <v:shape id="Tekstvak 30" o:spid="_x0000_s1044" type="#_x0000_t202" alt="Intern gebruik" style="position:absolute;margin-left:0;margin-top:0;width:34.95pt;height:34.95pt;z-index:25165826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UaxzgQAgAAIQQA&#10;AA4AAAAAAAAAAAAAAAAALgIAAGRycy9lMm9Eb2MueG1sUEsBAi0AFAAGAAgAAAAhANhtPP7XAAAA&#10;AwEAAA8AAAAAAAAAAAAAAAAAagQAAGRycy9kb3ducmV2LnhtbFBLBQYAAAAABAAEAPMAAABuBQAA&#10;AAA=&#10;" filled="f" stroked="f">
          <v:textbox style="mso-fit-shape-to-text:t" inset="20pt,0,0,15pt">
            <w:txbxContent>
              <w:p w14:paraId="7C03221A" w14:textId="1F4036E2" w:rsidR="00D77F54" w:rsidRPr="00D77F54" w:rsidRDefault="00D77F54" w:rsidP="00D77F54">
                <w:pPr>
                  <w:rPr>
                    <w:rFonts w:ascii="Calibri" w:eastAsia="Calibri" w:hAnsi="Calibri" w:cs="Calibri"/>
                    <w:noProof/>
                    <w:sz w:val="20"/>
                    <w:szCs w:val="20"/>
                  </w:rPr>
                </w:pPr>
                <w:r w:rsidRPr="00D77F54">
                  <w:rPr>
                    <w:rFonts w:ascii="Calibri" w:eastAsia="Calibri" w:hAnsi="Calibri" w:cs="Calibri"/>
                    <w:noProof/>
                    <w:sz w:val="20"/>
                    <w:szCs w:val="20"/>
                  </w:rPr>
                  <w:t>Intern gebruik</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1156" w14:textId="57EB4CE1" w:rsidR="00D842C0" w:rsidRDefault="00000000">
    <w:pPr>
      <w:pStyle w:val="Voettekst"/>
    </w:pPr>
    <w:r>
      <w:rPr>
        <w:noProof/>
      </w:rPr>
      <w:pict w14:anchorId="22132DB3">
        <v:shapetype id="_x0000_t202" coordsize="21600,21600" o:spt="202" path="m,l,21600r21600,l21600,xe">
          <v:stroke joinstyle="miter"/>
          <v:path gradientshapeok="t" o:connecttype="rect"/>
        </v:shapetype>
        <v:shape id="Tekstvak 31" o:spid="_x0000_s1043" type="#_x0000_t202" alt="Intern gebruik" style="position:absolute;margin-left:0;margin-top:0;width:34.95pt;height:34.95pt;z-index:251658267;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uqEA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H7vdQnXEoB/2+veWbBktvmQ8vzOGCcQ4UbXjG&#10;QypoSwoDoqQG9+Nv9hiPvKOXkhYFU1KDiqZEfTO4j9linudRYOmGwI1gn8D0Ll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IHTi6oQAgAAIQQA&#10;AA4AAAAAAAAAAAAAAAAALgIAAGRycy9lMm9Eb2MueG1sUEsBAi0AFAAGAAgAAAAhANhtPP7XAAAA&#10;AwEAAA8AAAAAAAAAAAAAAAAAagQAAGRycy9kb3ducmV2LnhtbFBLBQYAAAAABAAEAPMAAABuBQAA&#10;AAA=&#10;" filled="f" stroked="f">
          <v:textbox style="mso-fit-shape-to-text:t" inset="20pt,0,0,15pt">
            <w:txbxContent>
              <w:p w14:paraId="29EEB443" w14:textId="31C42409" w:rsidR="00D77F54" w:rsidRPr="00D77F54" w:rsidRDefault="00D77F54" w:rsidP="00D77F54">
                <w:pPr>
                  <w:rPr>
                    <w:rFonts w:ascii="Calibri" w:eastAsia="Calibri" w:hAnsi="Calibri" w:cs="Calibri"/>
                    <w:noProof/>
                    <w:sz w:val="20"/>
                    <w:szCs w:val="20"/>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2164" w14:textId="6AB61952" w:rsidR="008A7294" w:rsidRDefault="008A7294">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5E2D" w14:textId="77777777" w:rsidR="00924BE1" w:rsidRDefault="00924BE1">
      <w:pPr>
        <w:spacing w:line="240" w:lineRule="auto"/>
      </w:pPr>
      <w:r>
        <w:separator/>
      </w:r>
    </w:p>
  </w:footnote>
  <w:footnote w:type="continuationSeparator" w:id="0">
    <w:p w14:paraId="675A1FDE" w14:textId="77777777" w:rsidR="00924BE1" w:rsidRDefault="00924BE1">
      <w:pPr>
        <w:spacing w:line="240" w:lineRule="auto"/>
      </w:pPr>
      <w:r>
        <w:continuationSeparator/>
      </w:r>
    </w:p>
  </w:footnote>
  <w:footnote w:type="continuationNotice" w:id="1">
    <w:p w14:paraId="28240E98" w14:textId="77777777" w:rsidR="00924BE1" w:rsidRDefault="00924BE1">
      <w:pPr>
        <w:spacing w:line="240" w:lineRule="auto"/>
      </w:pPr>
    </w:p>
  </w:footnote>
  <w:footnote w:id="2">
    <w:p w14:paraId="01ED4A4F" w14:textId="25914D5E" w:rsidR="00687B6E" w:rsidRPr="000623B3" w:rsidRDefault="00687B6E">
      <w:pPr>
        <w:pStyle w:val="Voetnoottekst"/>
        <w:rPr>
          <w:sz w:val="14"/>
          <w:szCs w:val="14"/>
        </w:rPr>
      </w:pPr>
      <w:r w:rsidRPr="000623B3">
        <w:rPr>
          <w:rStyle w:val="Voetnootmarkering"/>
          <w:sz w:val="14"/>
          <w:szCs w:val="14"/>
        </w:rPr>
        <w:footnoteRef/>
      </w:r>
      <w:r w:rsidRPr="000623B3">
        <w:rPr>
          <w:sz w:val="14"/>
          <w:szCs w:val="14"/>
        </w:rPr>
        <w:t xml:space="preserve"> De (advies)raden: Raad voor de Leefomgeving en Infrastructuur (Rli), de Raad Volksgezondheid en Samenleving (RVS) en Raad voor het Openbaar Bestuur (ROB)</w:t>
      </w:r>
    </w:p>
  </w:footnote>
  <w:footnote w:id="3">
    <w:p w14:paraId="4178FEEE" w14:textId="5B1B1EB9" w:rsidR="00687B6E" w:rsidRPr="000623B3" w:rsidRDefault="00687B6E" w:rsidP="000623B3">
      <w:pPr>
        <w:pStyle w:val="Voetnoottekst"/>
        <w:rPr>
          <w:sz w:val="14"/>
          <w:szCs w:val="14"/>
        </w:rPr>
      </w:pPr>
      <w:r w:rsidRPr="000623B3">
        <w:rPr>
          <w:rStyle w:val="Voetnootmarkering"/>
          <w:sz w:val="14"/>
          <w:szCs w:val="14"/>
        </w:rPr>
        <w:footnoteRef/>
      </w:r>
      <w:r w:rsidRPr="000623B3">
        <w:rPr>
          <w:sz w:val="14"/>
          <w:szCs w:val="14"/>
        </w:rPr>
        <w:t xml:space="preserve"> Kamerstuk</w:t>
      </w:r>
      <w:r w:rsidR="005E367B">
        <w:rPr>
          <w:sz w:val="14"/>
          <w:szCs w:val="14"/>
        </w:rPr>
        <w:t xml:space="preserve">ken II, 2023/24, </w:t>
      </w:r>
      <w:r w:rsidRPr="000623B3">
        <w:rPr>
          <w:sz w:val="14"/>
          <w:szCs w:val="14"/>
        </w:rPr>
        <w:t>29697</w:t>
      </w:r>
      <w:r w:rsidR="005E367B">
        <w:rPr>
          <w:sz w:val="14"/>
          <w:szCs w:val="14"/>
        </w:rPr>
        <w:t xml:space="preserve"> nr. </w:t>
      </w:r>
      <w:r w:rsidRPr="000623B3">
        <w:rPr>
          <w:sz w:val="14"/>
          <w:szCs w:val="14"/>
        </w:rPr>
        <w:t>140</w:t>
      </w:r>
    </w:p>
  </w:footnote>
  <w:footnote w:id="4">
    <w:p w14:paraId="2796B576" w14:textId="77777777" w:rsidR="00D2519D" w:rsidRPr="009C711A" w:rsidRDefault="00D2519D" w:rsidP="00D2519D">
      <w:pPr>
        <w:pStyle w:val="Voetnoottekst"/>
        <w:rPr>
          <w:sz w:val="16"/>
          <w:szCs w:val="16"/>
        </w:rPr>
      </w:pPr>
      <w:r w:rsidRPr="000623B3">
        <w:rPr>
          <w:rStyle w:val="Voetnootmarkering"/>
          <w:sz w:val="14"/>
          <w:szCs w:val="14"/>
        </w:rPr>
        <w:footnoteRef/>
      </w:r>
      <w:r w:rsidRPr="000623B3">
        <w:rPr>
          <w:sz w:val="14"/>
          <w:szCs w:val="14"/>
        </w:rPr>
        <w:t xml:space="preserve"> </w:t>
      </w:r>
      <w:r w:rsidRPr="000623B3">
        <w:rPr>
          <w:i/>
          <w:iCs/>
          <w:sz w:val="14"/>
          <w:szCs w:val="14"/>
        </w:rPr>
        <w:t>“Accentueer het verschil”</w:t>
      </w:r>
      <w:r>
        <w:rPr>
          <w:sz w:val="14"/>
          <w:szCs w:val="14"/>
        </w:rPr>
        <w:t xml:space="preserve"> (</w:t>
      </w:r>
      <w:r w:rsidRPr="000623B3">
        <w:rPr>
          <w:sz w:val="14"/>
          <w:szCs w:val="14"/>
        </w:rPr>
        <w:t>Het PON&amp;Telos</w:t>
      </w:r>
      <w:r>
        <w:rPr>
          <w:sz w:val="14"/>
          <w:szCs w:val="14"/>
        </w:rPr>
        <w:t xml:space="preserve">, </w:t>
      </w:r>
      <w:r w:rsidRPr="000623B3">
        <w:rPr>
          <w:sz w:val="14"/>
          <w:szCs w:val="14"/>
        </w:rPr>
        <w:t>2024</w:t>
      </w:r>
      <w:r>
        <w:rPr>
          <w:sz w:val="14"/>
          <w:szCs w:val="14"/>
        </w:rPr>
        <w:t>;</w:t>
      </w:r>
      <w:r w:rsidRPr="000623B3">
        <w:rPr>
          <w:sz w:val="14"/>
          <w:szCs w:val="14"/>
        </w:rPr>
        <w:t xml:space="preserve"> als bijlage bij deze brief)</w:t>
      </w:r>
    </w:p>
  </w:footnote>
  <w:footnote w:id="5">
    <w:p w14:paraId="37D7E612" w14:textId="63D0F6F8" w:rsidR="00F10B3E" w:rsidRPr="00DF7B89" w:rsidRDefault="00F10B3E">
      <w:pPr>
        <w:pStyle w:val="Voetnoottekst"/>
        <w:rPr>
          <w:sz w:val="14"/>
          <w:szCs w:val="14"/>
        </w:rPr>
      </w:pPr>
      <w:r w:rsidRPr="003D1F4C">
        <w:rPr>
          <w:rStyle w:val="Voetnootmarkering"/>
          <w:sz w:val="14"/>
          <w:szCs w:val="14"/>
        </w:rPr>
        <w:footnoteRef/>
      </w:r>
      <w:r w:rsidRPr="003D1F4C">
        <w:rPr>
          <w:sz w:val="14"/>
          <w:szCs w:val="14"/>
        </w:rPr>
        <w:t xml:space="preserve"> </w:t>
      </w:r>
      <w:r w:rsidRPr="003D1F4C">
        <w:rPr>
          <w:i/>
          <w:iCs/>
          <w:sz w:val="14"/>
          <w:szCs w:val="14"/>
        </w:rPr>
        <w:t xml:space="preserve">“Brede welvaart in elke regio” </w:t>
      </w:r>
      <w:r w:rsidRPr="003D1F4C">
        <w:rPr>
          <w:sz w:val="14"/>
          <w:szCs w:val="14"/>
        </w:rPr>
        <w:t>(PBL, 2024; als bijlage bij deze brief)</w:t>
      </w:r>
    </w:p>
  </w:footnote>
  <w:footnote w:id="6">
    <w:p w14:paraId="7133BD09" w14:textId="77777777" w:rsidR="00AB24B3" w:rsidRPr="005E367B" w:rsidRDefault="00AB24B3" w:rsidP="00AB24B3">
      <w:pPr>
        <w:pStyle w:val="Voetnoottekst"/>
        <w:rPr>
          <w:sz w:val="14"/>
          <w:szCs w:val="14"/>
        </w:rPr>
      </w:pPr>
      <w:r w:rsidRPr="005E367B">
        <w:rPr>
          <w:rStyle w:val="Voetnootmarkering"/>
          <w:sz w:val="14"/>
          <w:szCs w:val="14"/>
        </w:rPr>
        <w:footnoteRef/>
      </w:r>
      <w:r w:rsidRPr="005E367B">
        <w:rPr>
          <w:sz w:val="14"/>
          <w:szCs w:val="14"/>
        </w:rPr>
        <w:t xml:space="preserve"> Kamerstukken II 2023/24, </w:t>
      </w:r>
      <w:r>
        <w:rPr>
          <w:sz w:val="14"/>
          <w:szCs w:val="14"/>
        </w:rPr>
        <w:t>29345, nr. 264</w:t>
      </w:r>
    </w:p>
  </w:footnote>
  <w:footnote w:id="7">
    <w:p w14:paraId="188A2827" w14:textId="77777777" w:rsidR="00BB5B16" w:rsidRPr="009074C7" w:rsidRDefault="00BB5B16" w:rsidP="00BB5B16">
      <w:pPr>
        <w:pStyle w:val="Voetnoottekst"/>
        <w:rPr>
          <w:sz w:val="14"/>
          <w:szCs w:val="14"/>
        </w:rPr>
      </w:pPr>
      <w:r w:rsidRPr="009074C7">
        <w:rPr>
          <w:rStyle w:val="Voetnootmarkering"/>
          <w:sz w:val="14"/>
          <w:szCs w:val="14"/>
        </w:rPr>
        <w:footnoteRef/>
      </w:r>
      <w:r w:rsidRPr="009074C7">
        <w:rPr>
          <w:sz w:val="14"/>
          <w:szCs w:val="14"/>
        </w:rPr>
        <w:t xml:space="preserve"> </w:t>
      </w:r>
      <w:r w:rsidRPr="00B63D89">
        <w:rPr>
          <w:i/>
          <w:iCs/>
          <w:sz w:val="14"/>
          <w:szCs w:val="14"/>
        </w:rPr>
        <w:t>“Accentueer het verschil”</w:t>
      </w:r>
      <w:r w:rsidRPr="00B63D89">
        <w:rPr>
          <w:sz w:val="14"/>
          <w:szCs w:val="14"/>
        </w:rPr>
        <w:t xml:space="preserve"> (Het PON&amp;Telos, 2024; als bijlage bij deze brief)</w:t>
      </w:r>
    </w:p>
  </w:footnote>
  <w:footnote w:id="8">
    <w:p w14:paraId="33BE76F9" w14:textId="77777777" w:rsidR="0058736A" w:rsidRPr="00121F79" w:rsidRDefault="0058736A" w:rsidP="0058736A">
      <w:pPr>
        <w:pStyle w:val="Voetnoottekst"/>
        <w:rPr>
          <w:sz w:val="16"/>
          <w:szCs w:val="16"/>
        </w:rPr>
      </w:pPr>
      <w:r w:rsidRPr="000623B3">
        <w:rPr>
          <w:rStyle w:val="Voetnootmarkering"/>
          <w:sz w:val="14"/>
          <w:szCs w:val="14"/>
        </w:rPr>
        <w:footnoteRef/>
      </w:r>
      <w:r w:rsidRPr="000623B3">
        <w:rPr>
          <w:sz w:val="14"/>
          <w:szCs w:val="14"/>
        </w:rPr>
        <w:t xml:space="preserve"> “</w:t>
      </w:r>
      <w:hyperlink r:id="rId1" w:history="1">
        <w:r w:rsidRPr="000623B3">
          <w:rPr>
            <w:rStyle w:val="Hyperlink"/>
            <w:sz w:val="14"/>
            <w:szCs w:val="14"/>
          </w:rPr>
          <w:t>Elke regio knelt anders</w:t>
        </w:r>
      </w:hyperlink>
      <w:r w:rsidRPr="000623B3">
        <w:rPr>
          <w:sz w:val="14"/>
          <w:szCs w:val="14"/>
        </w:rPr>
        <w:t>” (De Groot et al, 2023; Platform31)</w:t>
      </w:r>
    </w:p>
  </w:footnote>
  <w:footnote w:id="9">
    <w:p w14:paraId="26EA89B0" w14:textId="77777777" w:rsidR="00ED0A71" w:rsidRPr="00EA031E" w:rsidRDefault="00ED0A71" w:rsidP="00ED0A71">
      <w:pPr>
        <w:pStyle w:val="Voetnoottekst"/>
        <w:rPr>
          <w:sz w:val="14"/>
          <w:szCs w:val="14"/>
        </w:rPr>
      </w:pPr>
      <w:r w:rsidRPr="00EA031E">
        <w:rPr>
          <w:rStyle w:val="Voetnootmarkering"/>
          <w:sz w:val="14"/>
          <w:szCs w:val="14"/>
        </w:rPr>
        <w:footnoteRef/>
      </w:r>
      <w:r w:rsidRPr="00EA031E">
        <w:rPr>
          <w:sz w:val="14"/>
          <w:szCs w:val="14"/>
        </w:rPr>
        <w:t xml:space="preserve"> Kamerstukken II 2023/24, 31305, nr. 439</w:t>
      </w:r>
    </w:p>
  </w:footnote>
  <w:footnote w:id="10">
    <w:p w14:paraId="39C3FB5F" w14:textId="27EBAFA3" w:rsidR="00BB5B16" w:rsidRPr="00A84B26" w:rsidRDefault="00BB5B16" w:rsidP="00BB5B16">
      <w:pPr>
        <w:pStyle w:val="Voetnoottekst"/>
        <w:rPr>
          <w:sz w:val="14"/>
          <w:szCs w:val="14"/>
        </w:rPr>
      </w:pPr>
      <w:r w:rsidRPr="00757963">
        <w:rPr>
          <w:rStyle w:val="Voetnootmarkering"/>
          <w:sz w:val="14"/>
          <w:szCs w:val="14"/>
        </w:rPr>
        <w:footnoteRef/>
      </w:r>
      <w:r w:rsidRPr="00757963">
        <w:rPr>
          <w:sz w:val="14"/>
          <w:szCs w:val="14"/>
        </w:rPr>
        <w:t xml:space="preserve"> </w:t>
      </w:r>
      <w:r w:rsidRPr="00EE6E03">
        <w:rPr>
          <w:sz w:val="14"/>
          <w:szCs w:val="14"/>
        </w:rPr>
        <w:t xml:space="preserve">Kamerstukken II 2023/24, 29247, nr. 395 </w:t>
      </w:r>
      <w:r w:rsidR="00027F3D">
        <w:rPr>
          <w:sz w:val="14"/>
          <w:szCs w:val="14"/>
        </w:rPr>
        <w:t xml:space="preserve">&amp; </w:t>
      </w:r>
      <w:r w:rsidR="00027F3D" w:rsidRPr="00EE6E03">
        <w:rPr>
          <w:sz w:val="14"/>
          <w:szCs w:val="14"/>
        </w:rPr>
        <w:t xml:space="preserve">Kamerstukken II 2023/24, 29247, nr. </w:t>
      </w:r>
      <w:r w:rsidR="00027F3D">
        <w:rPr>
          <w:sz w:val="14"/>
          <w:szCs w:val="14"/>
        </w:rPr>
        <w:t>433</w:t>
      </w:r>
    </w:p>
  </w:footnote>
  <w:footnote w:id="11">
    <w:p w14:paraId="452278B6" w14:textId="77777777" w:rsidR="001B278A" w:rsidRPr="00C0156E" w:rsidRDefault="001B278A" w:rsidP="001B278A">
      <w:pPr>
        <w:pStyle w:val="Voetnoottekst"/>
        <w:rPr>
          <w:sz w:val="14"/>
          <w:szCs w:val="14"/>
        </w:rPr>
      </w:pPr>
      <w:r w:rsidRPr="00C0156E">
        <w:rPr>
          <w:rStyle w:val="Voetnootmarkering"/>
          <w:sz w:val="14"/>
          <w:szCs w:val="14"/>
        </w:rPr>
        <w:footnoteRef/>
      </w:r>
      <w:r w:rsidRPr="00C0156E">
        <w:rPr>
          <w:sz w:val="14"/>
          <w:szCs w:val="14"/>
        </w:rPr>
        <w:t xml:space="preserve"> IZA: Integraal Zorg Akkoord</w:t>
      </w:r>
    </w:p>
  </w:footnote>
  <w:footnote w:id="12">
    <w:p w14:paraId="567DB868" w14:textId="77777777" w:rsidR="001B278A" w:rsidRPr="00C0156E" w:rsidRDefault="001B278A" w:rsidP="001B278A">
      <w:pPr>
        <w:pStyle w:val="Voetnoottekst"/>
        <w:rPr>
          <w:sz w:val="14"/>
          <w:szCs w:val="14"/>
        </w:rPr>
      </w:pPr>
      <w:r w:rsidRPr="00C0156E">
        <w:rPr>
          <w:rStyle w:val="Voetnootmarkering"/>
          <w:sz w:val="14"/>
          <w:szCs w:val="14"/>
        </w:rPr>
        <w:footnoteRef/>
      </w:r>
      <w:r w:rsidRPr="00C0156E">
        <w:rPr>
          <w:sz w:val="14"/>
          <w:szCs w:val="14"/>
        </w:rPr>
        <w:t xml:space="preserve"> Kamerstukken II 2023/24, </w:t>
      </w:r>
      <w:r w:rsidRPr="00372051">
        <w:rPr>
          <w:sz w:val="14"/>
          <w:szCs w:val="14"/>
        </w:rPr>
        <w:t>31765</w:t>
      </w:r>
      <w:r>
        <w:rPr>
          <w:sz w:val="14"/>
          <w:szCs w:val="14"/>
        </w:rPr>
        <w:t xml:space="preserve">, nr. </w:t>
      </w:r>
      <w:r w:rsidRPr="00372051">
        <w:rPr>
          <w:sz w:val="14"/>
          <w:szCs w:val="14"/>
        </w:rPr>
        <w:t>812</w:t>
      </w:r>
    </w:p>
  </w:footnote>
  <w:footnote w:id="13">
    <w:p w14:paraId="7B5C1E54" w14:textId="1C5E0E42" w:rsidR="00A84B26" w:rsidRPr="00A84B26" w:rsidRDefault="00A84B26">
      <w:pPr>
        <w:pStyle w:val="Voetnoottekst"/>
        <w:rPr>
          <w:sz w:val="14"/>
          <w:szCs w:val="14"/>
        </w:rPr>
      </w:pPr>
      <w:r w:rsidRPr="00A84B26">
        <w:rPr>
          <w:rStyle w:val="Voetnootmarkering"/>
          <w:sz w:val="14"/>
          <w:szCs w:val="14"/>
        </w:rPr>
        <w:footnoteRef/>
      </w:r>
      <w:r w:rsidRPr="00A84B26">
        <w:rPr>
          <w:sz w:val="14"/>
          <w:szCs w:val="14"/>
        </w:rPr>
        <w:t xml:space="preserve"> Kamerstukken II, </w:t>
      </w:r>
      <w:r w:rsidR="00FE730E">
        <w:rPr>
          <w:sz w:val="14"/>
          <w:szCs w:val="14"/>
        </w:rPr>
        <w:t>20</w:t>
      </w:r>
      <w:r w:rsidRPr="00A84B26">
        <w:rPr>
          <w:sz w:val="14"/>
          <w:szCs w:val="14"/>
        </w:rPr>
        <w:t>22/23, 31 288, nr. 1072; Kamerstukken II 2023/24, 31 288, nr. 1096; momenteel loopt er ook een Interdepartementaal Beleidsonderzoek (IBO) op het terrein van het Hoger Onderwijs.</w:t>
      </w:r>
    </w:p>
  </w:footnote>
  <w:footnote w:id="14">
    <w:p w14:paraId="362D43DE" w14:textId="1CC7E687" w:rsidR="00A84B26" w:rsidRPr="00A84B26" w:rsidRDefault="00A84B26">
      <w:pPr>
        <w:pStyle w:val="Voetnoottekst"/>
        <w:rPr>
          <w:sz w:val="14"/>
          <w:szCs w:val="14"/>
        </w:rPr>
      </w:pPr>
      <w:r w:rsidRPr="00A84B26">
        <w:rPr>
          <w:rStyle w:val="Voetnootmarkering"/>
          <w:sz w:val="14"/>
          <w:szCs w:val="14"/>
        </w:rPr>
        <w:footnoteRef/>
      </w:r>
      <w:r w:rsidRPr="00A84B26">
        <w:rPr>
          <w:sz w:val="14"/>
          <w:szCs w:val="14"/>
        </w:rPr>
        <w:t xml:space="preserve"> </w:t>
      </w:r>
      <w:r w:rsidRPr="00552D60">
        <w:rPr>
          <w:sz w:val="14"/>
          <w:szCs w:val="14"/>
        </w:rPr>
        <w:t xml:space="preserve">Kamerstukken II, </w:t>
      </w:r>
      <w:r w:rsidR="00FE730E">
        <w:rPr>
          <w:sz w:val="14"/>
          <w:szCs w:val="14"/>
        </w:rPr>
        <w:t>20</w:t>
      </w:r>
      <w:r w:rsidRPr="00552D60">
        <w:rPr>
          <w:sz w:val="14"/>
          <w:szCs w:val="14"/>
        </w:rPr>
        <w:t>22/23, 31524, nr. 590</w:t>
      </w:r>
    </w:p>
  </w:footnote>
  <w:footnote w:id="15">
    <w:p w14:paraId="6DD7562F" w14:textId="765E79EA" w:rsidR="00A15CB8" w:rsidRDefault="00A15CB8" w:rsidP="00A15CB8">
      <w:pPr>
        <w:pStyle w:val="Voetnoottekst"/>
        <w:rPr>
          <w:sz w:val="14"/>
          <w:szCs w:val="14"/>
        </w:rPr>
      </w:pPr>
      <w:r w:rsidRPr="003D1F4C">
        <w:rPr>
          <w:rStyle w:val="Voetnootmarkering"/>
          <w:sz w:val="14"/>
          <w:szCs w:val="14"/>
        </w:rPr>
        <w:footnoteRef/>
      </w:r>
      <w:r w:rsidRPr="003D1F4C">
        <w:rPr>
          <w:sz w:val="14"/>
          <w:szCs w:val="14"/>
        </w:rPr>
        <w:t xml:space="preserve"> Kamerstukken II, 2022/23, 33 009, nr. 131</w:t>
      </w:r>
    </w:p>
  </w:footnote>
  <w:footnote w:id="16">
    <w:p w14:paraId="77AF6E68" w14:textId="33644A53" w:rsidR="00FE730E" w:rsidRPr="001F3D98" w:rsidRDefault="00FE730E">
      <w:pPr>
        <w:pStyle w:val="Voetnoottekst"/>
        <w:rPr>
          <w:sz w:val="14"/>
          <w:szCs w:val="14"/>
        </w:rPr>
      </w:pPr>
      <w:r w:rsidRPr="001F3D98">
        <w:rPr>
          <w:rStyle w:val="Voetnootmarkering"/>
          <w:sz w:val="14"/>
          <w:szCs w:val="14"/>
        </w:rPr>
        <w:footnoteRef/>
      </w:r>
      <w:r w:rsidRPr="001F3D98">
        <w:rPr>
          <w:sz w:val="14"/>
          <w:szCs w:val="14"/>
        </w:rPr>
        <w:t xml:space="preserve"> </w:t>
      </w:r>
      <w:r>
        <w:rPr>
          <w:sz w:val="14"/>
          <w:szCs w:val="14"/>
        </w:rPr>
        <w:t xml:space="preserve">Kamerstukken II, 2023/24, </w:t>
      </w:r>
      <w:r w:rsidRPr="00CB5CFD">
        <w:rPr>
          <w:sz w:val="14"/>
          <w:szCs w:val="14"/>
        </w:rPr>
        <w:t>29</w:t>
      </w:r>
      <w:r>
        <w:rPr>
          <w:sz w:val="14"/>
          <w:szCs w:val="14"/>
        </w:rPr>
        <w:t xml:space="preserve"> </w:t>
      </w:r>
      <w:r w:rsidRPr="00CB5CFD">
        <w:rPr>
          <w:sz w:val="14"/>
          <w:szCs w:val="14"/>
        </w:rPr>
        <w:t>697</w:t>
      </w:r>
      <w:r>
        <w:rPr>
          <w:sz w:val="14"/>
          <w:szCs w:val="14"/>
        </w:rPr>
        <w:t xml:space="preserve">, nr. </w:t>
      </w:r>
      <w:r w:rsidRPr="00CB5CFD">
        <w:rPr>
          <w:sz w:val="14"/>
          <w:szCs w:val="14"/>
        </w:rPr>
        <w:t>1</w:t>
      </w:r>
      <w:r>
        <w:rPr>
          <w:sz w:val="14"/>
          <w:szCs w:val="14"/>
        </w:rPr>
        <w:t>19</w:t>
      </w:r>
    </w:p>
  </w:footnote>
  <w:footnote w:id="17">
    <w:p w14:paraId="31E4899A" w14:textId="77777777" w:rsidR="00BB5B16" w:rsidRPr="00CB5CFD" w:rsidRDefault="00BB5B16" w:rsidP="00BB5B16">
      <w:pPr>
        <w:pStyle w:val="Voetnoottekst"/>
        <w:rPr>
          <w:sz w:val="14"/>
          <w:szCs w:val="14"/>
        </w:rPr>
      </w:pPr>
      <w:r w:rsidRPr="00CB5CFD">
        <w:rPr>
          <w:rStyle w:val="Voetnootmarkering"/>
          <w:sz w:val="14"/>
          <w:szCs w:val="14"/>
        </w:rPr>
        <w:footnoteRef/>
      </w:r>
      <w:r w:rsidRPr="00CB5CFD">
        <w:rPr>
          <w:sz w:val="14"/>
          <w:szCs w:val="14"/>
        </w:rPr>
        <w:t xml:space="preserve"> Kamerstuk</w:t>
      </w:r>
      <w:r>
        <w:rPr>
          <w:sz w:val="14"/>
          <w:szCs w:val="14"/>
        </w:rPr>
        <w:t>ken II 2023/24,</w:t>
      </w:r>
      <w:r w:rsidRPr="00CB5CFD">
        <w:rPr>
          <w:sz w:val="14"/>
          <w:szCs w:val="14"/>
        </w:rPr>
        <w:t xml:space="preserve"> 29</w:t>
      </w:r>
      <w:r>
        <w:rPr>
          <w:sz w:val="14"/>
          <w:szCs w:val="14"/>
        </w:rPr>
        <w:t xml:space="preserve"> </w:t>
      </w:r>
      <w:r w:rsidRPr="00CB5CFD">
        <w:rPr>
          <w:sz w:val="14"/>
          <w:szCs w:val="14"/>
        </w:rPr>
        <w:t>697</w:t>
      </w:r>
      <w:r>
        <w:rPr>
          <w:sz w:val="14"/>
          <w:szCs w:val="14"/>
        </w:rPr>
        <w:t xml:space="preserve">, nr. </w:t>
      </w:r>
      <w:r w:rsidRPr="00CB5CFD">
        <w:rPr>
          <w:sz w:val="14"/>
          <w:szCs w:val="14"/>
        </w:rPr>
        <w:t>134</w:t>
      </w:r>
    </w:p>
  </w:footnote>
  <w:footnote w:id="18">
    <w:p w14:paraId="11B0A02F" w14:textId="77777777" w:rsidR="004820CD" w:rsidRPr="00F2162C" w:rsidRDefault="004820CD" w:rsidP="004820CD">
      <w:pPr>
        <w:pStyle w:val="Voetnoottekst"/>
        <w:rPr>
          <w:sz w:val="14"/>
          <w:szCs w:val="14"/>
        </w:rPr>
      </w:pPr>
      <w:r w:rsidRPr="00F2162C">
        <w:rPr>
          <w:rStyle w:val="Voetnootmarkering"/>
          <w:sz w:val="14"/>
          <w:szCs w:val="14"/>
        </w:rPr>
        <w:footnoteRef/>
      </w:r>
      <w:r w:rsidRPr="00F2162C">
        <w:rPr>
          <w:sz w:val="14"/>
          <w:szCs w:val="14"/>
        </w:rPr>
        <w:t xml:space="preserve"> Kamerstukken II 2023/24, 33 340, nr. 31</w:t>
      </w:r>
    </w:p>
  </w:footnote>
  <w:footnote w:id="19">
    <w:p w14:paraId="0D177020" w14:textId="1BFA0E2E" w:rsidR="00C222A0" w:rsidRPr="00C222A0" w:rsidRDefault="00C222A0">
      <w:pPr>
        <w:pStyle w:val="Voetnoottekst"/>
        <w:rPr>
          <w:sz w:val="14"/>
          <w:szCs w:val="14"/>
        </w:rPr>
      </w:pPr>
      <w:r w:rsidRPr="00C222A0">
        <w:rPr>
          <w:rStyle w:val="Voetnootmarkering"/>
          <w:sz w:val="14"/>
          <w:szCs w:val="14"/>
        </w:rPr>
        <w:footnoteRef/>
      </w:r>
      <w:r w:rsidRPr="00C222A0">
        <w:rPr>
          <w:sz w:val="14"/>
          <w:szCs w:val="14"/>
        </w:rPr>
        <w:t xml:space="preserve"> Kamerstukken II 2023/24, 29 697, nr. 135 en 12</w:t>
      </w:r>
    </w:p>
  </w:footnote>
  <w:footnote w:id="20">
    <w:p w14:paraId="3D28E027" w14:textId="1C756A98" w:rsidR="00277039" w:rsidRPr="005D52AA" w:rsidRDefault="00277039" w:rsidP="00277039">
      <w:pPr>
        <w:pStyle w:val="Voetnoottekst"/>
        <w:rPr>
          <w:sz w:val="14"/>
          <w:szCs w:val="14"/>
        </w:rPr>
      </w:pPr>
      <w:r w:rsidRPr="00CB5CFD">
        <w:rPr>
          <w:rStyle w:val="Voetnootmarkering"/>
          <w:sz w:val="14"/>
          <w:szCs w:val="14"/>
        </w:rPr>
        <w:footnoteRef/>
      </w:r>
      <w:r w:rsidRPr="00CB5CFD">
        <w:rPr>
          <w:sz w:val="14"/>
          <w:szCs w:val="14"/>
        </w:rPr>
        <w:t xml:space="preserve"> </w:t>
      </w:r>
      <w:r w:rsidR="00CB5CFD" w:rsidRPr="00CB5CFD">
        <w:rPr>
          <w:sz w:val="14"/>
          <w:szCs w:val="14"/>
        </w:rPr>
        <w:t>Kamerstuk</w:t>
      </w:r>
      <w:r w:rsidR="00CB5CFD">
        <w:rPr>
          <w:sz w:val="14"/>
          <w:szCs w:val="14"/>
        </w:rPr>
        <w:t>ken II 2023/24,</w:t>
      </w:r>
      <w:r w:rsidR="00CB5CFD" w:rsidRPr="00CB5CFD">
        <w:rPr>
          <w:sz w:val="14"/>
          <w:szCs w:val="14"/>
        </w:rPr>
        <w:t xml:space="preserve"> </w:t>
      </w:r>
      <w:r w:rsidRPr="00CB5CFD">
        <w:rPr>
          <w:sz w:val="14"/>
          <w:szCs w:val="14"/>
        </w:rPr>
        <w:t>29</w:t>
      </w:r>
      <w:r w:rsidR="00FE730E">
        <w:rPr>
          <w:sz w:val="14"/>
          <w:szCs w:val="14"/>
        </w:rPr>
        <w:t xml:space="preserve"> </w:t>
      </w:r>
      <w:r w:rsidRPr="00CB5CFD">
        <w:rPr>
          <w:sz w:val="14"/>
          <w:szCs w:val="14"/>
        </w:rPr>
        <w:t>697</w:t>
      </w:r>
      <w:r w:rsidR="00CB5CFD">
        <w:rPr>
          <w:sz w:val="14"/>
          <w:szCs w:val="14"/>
        </w:rPr>
        <w:t xml:space="preserve">, nr. </w:t>
      </w:r>
      <w:r w:rsidRPr="00CB5CFD">
        <w:rPr>
          <w:sz w:val="14"/>
          <w:szCs w:val="14"/>
        </w:rPr>
        <w:t>137</w:t>
      </w:r>
    </w:p>
  </w:footnote>
  <w:footnote w:id="21">
    <w:p w14:paraId="4DBB0E13" w14:textId="6355D85D" w:rsidR="008006B4" w:rsidRPr="008006B4" w:rsidRDefault="008006B4">
      <w:pPr>
        <w:pStyle w:val="Voetnoottekst"/>
        <w:rPr>
          <w:sz w:val="14"/>
          <w:szCs w:val="14"/>
        </w:rPr>
      </w:pPr>
      <w:r w:rsidRPr="00B335B0">
        <w:rPr>
          <w:rStyle w:val="Voetnootmarkering"/>
          <w:sz w:val="14"/>
          <w:szCs w:val="14"/>
        </w:rPr>
        <w:footnoteRef/>
      </w:r>
      <w:r w:rsidRPr="00B335B0">
        <w:rPr>
          <w:sz w:val="14"/>
          <w:szCs w:val="14"/>
        </w:rPr>
        <w:t xml:space="preserve"> </w:t>
      </w:r>
      <w:r w:rsidR="002745CE" w:rsidRPr="00B335B0">
        <w:rPr>
          <w:sz w:val="14"/>
          <w:szCs w:val="14"/>
        </w:rPr>
        <w:t>Voor d</w:t>
      </w:r>
      <w:r w:rsidR="00407453" w:rsidRPr="00B335B0">
        <w:rPr>
          <w:sz w:val="14"/>
          <w:szCs w:val="14"/>
        </w:rPr>
        <w:t xml:space="preserve">e </w:t>
      </w:r>
      <w:r w:rsidR="002745CE" w:rsidRPr="00B335B0">
        <w:rPr>
          <w:sz w:val="14"/>
          <w:szCs w:val="14"/>
        </w:rPr>
        <w:t xml:space="preserve">regiodialoog </w:t>
      </w:r>
      <w:r w:rsidR="00407453" w:rsidRPr="00B335B0">
        <w:rPr>
          <w:sz w:val="14"/>
          <w:szCs w:val="14"/>
        </w:rPr>
        <w:t>i</w:t>
      </w:r>
      <w:r w:rsidRPr="00B335B0">
        <w:rPr>
          <w:sz w:val="14"/>
          <w:szCs w:val="14"/>
        </w:rPr>
        <w:t>n de Groningse regio</w:t>
      </w:r>
      <w:r w:rsidR="00407453" w:rsidRPr="00B335B0">
        <w:rPr>
          <w:sz w:val="14"/>
          <w:szCs w:val="14"/>
        </w:rPr>
        <w:t>’</w:t>
      </w:r>
      <w:r w:rsidRPr="00B335B0">
        <w:rPr>
          <w:sz w:val="14"/>
          <w:szCs w:val="14"/>
        </w:rPr>
        <w:t xml:space="preserve">s wordt </w:t>
      </w:r>
      <w:r w:rsidR="00407453" w:rsidRPr="00B335B0">
        <w:rPr>
          <w:sz w:val="14"/>
          <w:szCs w:val="14"/>
        </w:rPr>
        <w:t xml:space="preserve">zo veel </w:t>
      </w:r>
      <w:r w:rsidR="002745CE" w:rsidRPr="00B335B0">
        <w:rPr>
          <w:sz w:val="14"/>
          <w:szCs w:val="14"/>
        </w:rPr>
        <w:t xml:space="preserve">als </w:t>
      </w:r>
      <w:r w:rsidR="00407453" w:rsidRPr="00B335B0">
        <w:rPr>
          <w:sz w:val="14"/>
          <w:szCs w:val="14"/>
        </w:rPr>
        <w:t>mogelijk</w:t>
      </w:r>
      <w:r w:rsidR="002745CE" w:rsidRPr="00B335B0">
        <w:rPr>
          <w:sz w:val="14"/>
          <w:szCs w:val="14"/>
        </w:rPr>
        <w:t xml:space="preserve"> aansluiting gezocht bij de uitvoering van Nij Begun om de samenhang zo goed mogelijk te borgen en verdere stapeling te voorkomen. </w:t>
      </w:r>
    </w:p>
  </w:footnote>
  <w:footnote w:id="22">
    <w:p w14:paraId="6F4B06EA" w14:textId="77777777" w:rsidR="00FD3C68" w:rsidRPr="00F92891" w:rsidRDefault="00FD3C68" w:rsidP="00FD3C68">
      <w:pPr>
        <w:pStyle w:val="Voetnoottekst"/>
        <w:rPr>
          <w:sz w:val="14"/>
          <w:szCs w:val="14"/>
        </w:rPr>
      </w:pPr>
      <w:r w:rsidRPr="00F92891">
        <w:rPr>
          <w:rStyle w:val="Voetnootmarkering"/>
          <w:sz w:val="14"/>
          <w:szCs w:val="14"/>
        </w:rPr>
        <w:footnoteRef/>
      </w:r>
      <w:r w:rsidRPr="00F92891">
        <w:rPr>
          <w:sz w:val="14"/>
          <w:szCs w:val="14"/>
        </w:rPr>
        <w:t xml:space="preserve"> Kamerstukken II 2023/24, 29697, nr. 116</w:t>
      </w:r>
    </w:p>
  </w:footnote>
  <w:footnote w:id="23">
    <w:p w14:paraId="25EA4EE5" w14:textId="77777777" w:rsidR="00FD3C68" w:rsidRDefault="00FD3C68" w:rsidP="00FD3C68">
      <w:pPr>
        <w:pStyle w:val="Voetnoottekst"/>
      </w:pPr>
      <w:r w:rsidRPr="0055321C">
        <w:rPr>
          <w:rStyle w:val="Voetnootmarkering"/>
          <w:sz w:val="14"/>
          <w:szCs w:val="14"/>
        </w:rPr>
        <w:footnoteRef/>
      </w:r>
      <w:r w:rsidRPr="0055321C">
        <w:rPr>
          <w:sz w:val="14"/>
          <w:szCs w:val="14"/>
        </w:rPr>
        <w:t xml:space="preserve"> Kamerstukken II 2023/24, 29697, nr. 140, verslag commissiedebat over de kabinetsreactie op het adviesrapport ‘Elke regio telt!’, toezegging nummer vier.</w:t>
      </w:r>
    </w:p>
  </w:footnote>
  <w:footnote w:id="24">
    <w:p w14:paraId="5A85ADF6" w14:textId="7332A4C9" w:rsidR="009B241D" w:rsidRPr="00F92891" w:rsidRDefault="009B241D">
      <w:pPr>
        <w:pStyle w:val="Voetnoottekst"/>
        <w:rPr>
          <w:sz w:val="14"/>
          <w:szCs w:val="14"/>
        </w:rPr>
      </w:pPr>
      <w:r w:rsidRPr="00F92891">
        <w:rPr>
          <w:rStyle w:val="Voetnootmarkering"/>
          <w:sz w:val="14"/>
          <w:szCs w:val="14"/>
        </w:rPr>
        <w:footnoteRef/>
      </w:r>
      <w:r w:rsidRPr="00F92891">
        <w:rPr>
          <w:sz w:val="14"/>
          <w:szCs w:val="14"/>
        </w:rPr>
        <w:t xml:space="preserve"> </w:t>
      </w:r>
      <w:r w:rsidR="00EA4758" w:rsidRPr="000623B3">
        <w:rPr>
          <w:sz w:val="14"/>
          <w:szCs w:val="14"/>
        </w:rPr>
        <w:t>“</w:t>
      </w:r>
      <w:hyperlink r:id="rId2" w:history="1">
        <w:r w:rsidR="00EA4758" w:rsidRPr="000623B3">
          <w:rPr>
            <w:rStyle w:val="Hyperlink"/>
            <w:sz w:val="14"/>
            <w:szCs w:val="14"/>
          </w:rPr>
          <w:t>Elke regio knelt anders</w:t>
        </w:r>
      </w:hyperlink>
      <w:r w:rsidR="00EA4758" w:rsidRPr="000623B3">
        <w:rPr>
          <w:sz w:val="14"/>
          <w:szCs w:val="14"/>
        </w:rPr>
        <w:t>” (De Groot et al, 2023; Platform31)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1086" w14:textId="77777777" w:rsidR="0073305B" w:rsidRDefault="007330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3139" w14:textId="28EC15EB" w:rsidR="008A7294" w:rsidRDefault="00000000">
    <w:pPr>
      <w:pStyle w:val="MarginlessContainer"/>
    </w:pPr>
    <w:r>
      <w:rPr>
        <w:noProof/>
      </w:rPr>
      <w:pict w14:anchorId="25E9D186">
        <v:shapetype id="_x0000_t202" coordsize="21600,21600" o:spt="202" path="m,l,21600r21600,l21600,xe">
          <v:stroke joinstyle="miter"/>
          <v:path gradientshapeok="t" o:connecttype="rect"/>
        </v:shapetype>
        <v:shape id="Tekstvak 28" o:spid="_x0000_s1051" type="#_x0000_t202" style="position:absolute;margin-left:79.25pt;margin-top:805pt;width:141.7pt;height: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" filled="f" stroked="f">
          <v:textbox inset="0,0,0,0">
            <w:txbxContent>
              <w:p w14:paraId="13B04B4A" w14:textId="77777777" w:rsidR="0035271E" w:rsidRDefault="0035271E"/>
            </w:txbxContent>
          </v:textbox>
          <w10:wrap anchorx="page" anchory="page"/>
          <w10:anchorlock/>
        </v:shape>
      </w:pict>
    </w:r>
    <w:r>
      <w:rPr>
        <w:noProof/>
      </w:rPr>
      <w:pict w14:anchorId="354F1F5F">
        <v:shape id="Tekstvak 27" o:spid="_x0000_s1050" type="#_x0000_t202" style="position:absolute;margin-left:467.1pt;margin-top:805pt;width:98.25pt;height:11.3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" filled="f" stroked="f">
          <v:textbox inset="0,0,0,0">
            <w:txbxContent>
              <w:p w14:paraId="0E5F2AC2" w14:textId="75B4071B" w:rsidR="008A7294" w:rsidRDefault="00D4712C">
                <w:pPr>
                  <w:pStyle w:val="Referentiegegevens"/>
                </w:pPr>
                <w:r>
                  <w:t xml:space="preserve">Pagina </w:t>
                </w:r>
                <w:r>
                  <w:fldChar w:fldCharType="begin"/>
                </w:r>
                <w:r>
                  <w:instrText>PAGE</w:instrText>
                </w:r>
                <w:r>
                  <w:fldChar w:fldCharType="separate"/>
                </w:r>
                <w:r w:rsidR="0028665E">
                  <w:rPr>
                    <w:noProof/>
                  </w:rPr>
                  <w:t>2</w:t>
                </w:r>
                <w:r>
                  <w:fldChar w:fldCharType="end"/>
                </w:r>
                <w:r>
                  <w:t xml:space="preserve"> van </w:t>
                </w:r>
                <w:r>
                  <w:fldChar w:fldCharType="begin"/>
                </w:r>
                <w:r>
                  <w:instrText>NUMPAGES</w:instrText>
                </w:r>
                <w:r>
                  <w:fldChar w:fldCharType="separate"/>
                </w:r>
                <w:r w:rsidR="00FD1B92">
                  <w:rPr>
                    <w:noProof/>
                  </w:rPr>
                  <w:t>1</w:t>
                </w:r>
                <w:r>
                  <w:fldChar w:fldCharType="end"/>
                </w:r>
              </w:p>
            </w:txbxContent>
          </v:textbox>
          <w10:wrap anchorx="page" anchory="page"/>
          <w10:anchorlock/>
        </v:shape>
      </w:pict>
    </w:r>
    <w:r>
      <w:rPr>
        <w:noProof/>
      </w:rPr>
      <w:pict w14:anchorId="7C76BABB">
        <v:shape id="Tekstvak 26" o:spid="_x0000_s1049" type="#_x0000_t202" style="position:absolute;margin-left:467.1pt;margin-top:151.65pt;width:98.2pt;height:636.7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" filled="f" stroked="f">
          <v:textbox inset="0,0,0,0">
            <w:txbxContent>
              <w:p w14:paraId="0EDCDBBA" w14:textId="77777777" w:rsidR="008A7294" w:rsidRDefault="00D4712C">
                <w:pPr>
                  <w:pStyle w:val="Kopjeafzendgegevens"/>
                </w:pPr>
                <w:r>
                  <w:t>Ministerie van Binnenlandse Zaken en Koninkrijksrelaties</w:t>
                </w:r>
              </w:p>
              <w:p w14:paraId="1EE85EB0" w14:textId="58519BC7" w:rsidR="008A7294" w:rsidRPr="00541BBF" w:rsidRDefault="00D4712C">
                <w:pPr>
                  <w:pStyle w:val="Afzendgegevens"/>
                  <w:rPr>
                    <w:lang w:val="de-DE"/>
                  </w:rPr>
                </w:pPr>
                <w:r w:rsidRPr="00541BBF">
                  <w:rPr>
                    <w:lang w:val="de-DE"/>
                  </w:rPr>
                  <w:t>DGOBDR/BFR</w:t>
                </w:r>
                <w:r w:rsidR="00D810F8">
                  <w:rPr>
                    <w:lang w:val="de-DE"/>
                  </w:rPr>
                  <w:t>/</w:t>
                </w:r>
                <w:r w:rsidRPr="00541BBF">
                  <w:rPr>
                    <w:lang w:val="de-DE"/>
                  </w:rPr>
                  <w:t>ERT</w:t>
                </w:r>
              </w:p>
              <w:p w14:paraId="538536DD" w14:textId="77777777" w:rsidR="008A7294" w:rsidRPr="00541BBF" w:rsidRDefault="008A7294">
                <w:pPr>
                  <w:pStyle w:val="WitregelW1"/>
                  <w:rPr>
                    <w:lang w:val="de-DE"/>
                  </w:rPr>
                </w:pPr>
              </w:p>
              <w:p w14:paraId="3896AD94" w14:textId="77777777" w:rsidR="008A7294" w:rsidRPr="00541BBF" w:rsidRDefault="008A7294">
                <w:pPr>
                  <w:pStyle w:val="WitregelW1"/>
                  <w:rPr>
                    <w:lang w:val="de-DE"/>
                  </w:rPr>
                </w:pPr>
              </w:p>
              <w:p w14:paraId="078DD2D2" w14:textId="77777777" w:rsidR="008A7294" w:rsidRPr="00541BBF" w:rsidRDefault="00D4712C">
                <w:pPr>
                  <w:pStyle w:val="Kopjereferentiegegevens"/>
                  <w:rPr>
                    <w:lang w:val="de-DE"/>
                  </w:rPr>
                </w:pPr>
                <w:r w:rsidRPr="00541BBF">
                  <w:rPr>
                    <w:lang w:val="de-DE"/>
                  </w:rPr>
                  <w:t>Datum</w:t>
                </w:r>
              </w:p>
              <w:p w14:paraId="66DD83C6" w14:textId="13FE782C" w:rsidR="008A7294" w:rsidRPr="00541BBF" w:rsidRDefault="00D4712C">
                <w:pPr>
                  <w:pStyle w:val="Referentiegegevens"/>
                  <w:rPr>
                    <w:lang w:val="de-DE"/>
                  </w:rPr>
                </w:pPr>
                <w:r>
                  <w:fldChar w:fldCharType="begin"/>
                </w:r>
                <w:r w:rsidRPr="00541BBF">
                  <w:rPr>
                    <w:lang w:val="de-DE"/>
                  </w:rPr>
                  <w:instrText xml:space="preserve"> DOCPROPERTY  "Datum"  \* MERGEFORMAT </w:instrText>
                </w:r>
                <w:r>
                  <w:fldChar w:fldCharType="separate"/>
                </w:r>
                <w:r w:rsidR="005F5199">
                  <w:rPr>
                    <w:lang w:val="de-DE"/>
                  </w:rPr>
                  <w:t>1 maart 2024</w:t>
                </w:r>
                <w:r>
                  <w:fldChar w:fldCharType="end"/>
                </w:r>
              </w:p>
              <w:p w14:paraId="5B1539B1" w14:textId="77777777" w:rsidR="008A7294" w:rsidRPr="00541BBF" w:rsidRDefault="008A7294">
                <w:pPr>
                  <w:pStyle w:val="WitregelW1"/>
                  <w:rPr>
                    <w:lang w:val="de-DE"/>
                  </w:rPr>
                </w:pPr>
              </w:p>
              <w:p w14:paraId="58531151" w14:textId="77777777" w:rsidR="008A7294" w:rsidRPr="00541BBF" w:rsidRDefault="00D4712C">
                <w:pPr>
                  <w:pStyle w:val="Kopjereferentiegegevens"/>
                  <w:rPr>
                    <w:lang w:val="de-DE"/>
                  </w:rPr>
                </w:pPr>
                <w:r w:rsidRPr="00541BBF">
                  <w:rPr>
                    <w:lang w:val="de-DE"/>
                  </w:rPr>
                  <w:t>Kenmerk</w:t>
                </w:r>
              </w:p>
              <w:p w14:paraId="05CC3E59" w14:textId="6B4A4DA3" w:rsidR="008A7294" w:rsidRDefault="00000000">
                <w:pPr>
                  <w:pStyle w:val="Referentiegegevens"/>
                </w:pPr>
                <w:fldSimple w:instr=" DOCPROPERTY  &quot;Kenmerk&quot;  \* MERGEFORMAT ">
                  <w:r w:rsidR="005F5199">
                    <w:t>2024-0000130344</w:t>
                  </w:r>
                </w:fldSimple>
              </w:p>
            </w:txbxContent>
          </v:textbox>
          <w10:wrap anchorx="page" anchory="page"/>
          <w10:anchorlock/>
        </v:shape>
      </w:pict>
    </w:r>
    <w:r>
      <w:rPr>
        <w:noProof/>
      </w:rPr>
      <w:pict w14:anchorId="4B94C0B6">
        <v:shape id="Tekstvak 25" o:spid="_x0000_s1048" type="#_x0000_t202" style="position:absolute;margin-left:79.35pt;margin-top:151.65pt;width:263.25pt;height:14.2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" filled="f" stroked="f">
          <v:textbox inset="0,0,0,0">
            <w:txbxContent>
              <w:p w14:paraId="6CC8CAF6" w14:textId="77777777" w:rsidR="0035271E" w:rsidRDefault="0035271E"/>
            </w:txbxContent>
          </v:textbox>
          <w10:wrap anchorx="page" anchory="page"/>
          <w10:anchorlock/>
        </v:shape>
      </w:pict>
    </w:r>
    <w:r>
      <w:rPr>
        <w:noProof/>
      </w:rPr>
      <w:pict w14:anchorId="134575CC">
        <v:shape id="Tekstvak 24" o:spid="_x0000_s1047" type="#_x0000_t202" style="position:absolute;margin-left:79.25pt;margin-top:805pt;width:141.7pt;height:12pt;z-index:25165825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" filled="f" stroked="f">
          <v:textbox inset="0,0,0,0">
            <w:txbxContent>
              <w:p w14:paraId="62033EC4" w14:textId="77777777" w:rsidR="0035271E" w:rsidRDefault="0035271E"/>
            </w:txbxContent>
          </v:textbox>
          <w10:wrap anchorx="page" anchory="page"/>
          <w10:anchorlock/>
        </v:shape>
      </w:pict>
    </w:r>
    <w:r>
      <w:rPr>
        <w:noProof/>
      </w:rPr>
      <w:pict w14:anchorId="1103D988">
        <v:shape id="Tekstvak 23" o:spid="_x0000_s1046" type="#_x0000_t202" style="position:absolute;margin-left:467.1pt;margin-top:805pt;width:98.25pt;height:11.3pt;z-index:25165825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" filled="f" stroked="f">
          <v:textbox inset="0,0,0,0">
            <w:txbxContent>
              <w:p w14:paraId="318BDAEB" w14:textId="77777777" w:rsidR="008A7294" w:rsidRDefault="00D4712C">
                <w:pPr>
                  <w:pStyle w:val="Referentiegegevens"/>
                </w:pPr>
                <w:r>
                  <w:t xml:space="preserve">Pagina </w:t>
                </w:r>
                <w:r>
                  <w:fldChar w:fldCharType="begin"/>
                </w:r>
                <w:r>
                  <w:instrText>PAGE</w:instrText>
                </w:r>
                <w:r>
                  <w:fldChar w:fldCharType="separate"/>
                </w:r>
                <w:r w:rsidR="0028665E">
                  <w:rPr>
                    <w:noProof/>
                  </w:rPr>
                  <w:t>2</w:t>
                </w:r>
                <w:r>
                  <w:fldChar w:fldCharType="end"/>
                </w:r>
                <w:r>
                  <w:t xml:space="preserve"> van </w:t>
                </w:r>
                <w:r>
                  <w:fldChar w:fldCharType="begin"/>
                </w:r>
                <w:r>
                  <w:instrText>NUMPAGES</w:instrText>
                </w:r>
                <w:r>
                  <w:fldChar w:fldCharType="separate"/>
                </w:r>
                <w:r w:rsidR="00FD1B92">
                  <w:rPr>
                    <w:noProof/>
                  </w:rPr>
                  <w:t>1</w:t>
                </w:r>
                <w:r>
                  <w:fldChar w:fldCharType="end"/>
                </w:r>
              </w:p>
            </w:txbxContent>
          </v:textbox>
          <w10:wrap anchorx="page" anchory="page"/>
          <w10:anchorlock/>
        </v:shape>
      </w:pict>
    </w:r>
    <w:r>
      <w:rPr>
        <w:noProof/>
      </w:rPr>
      <w:pict w14:anchorId="24F05A2F">
        <v:shape id="Tekstvak 21" o:spid="_x0000_s1045" type="#_x0000_t202" style="position:absolute;margin-left:79.35pt;margin-top:151.65pt;width:263.25pt;height:14.25pt;z-index:251658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" filled="f" stroked="f">
          <v:textbox inset="0,0,0,0">
            <w:txbxContent>
              <w:p w14:paraId="7587BAF6" w14:textId="77777777" w:rsidR="0035271E" w:rsidRDefault="0035271E"/>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2428" w14:textId="768B2DEC" w:rsidR="008A7294" w:rsidRDefault="00000000" w:rsidP="00062488">
    <w:pPr>
      <w:pStyle w:val="MarginlessContainer"/>
      <w:tabs>
        <w:tab w:val="left" w:pos="2123"/>
      </w:tabs>
      <w:spacing w:after="7222" w:line="14" w:lineRule="exact"/>
    </w:pPr>
    <w:r>
      <w:rPr>
        <w:noProof/>
      </w:rPr>
      <w:pict w14:anchorId="5E307DDB">
        <v:shapetype id="_x0000_t202" coordsize="21600,21600" o:spt="202" path="m,l,21600r21600,l21600,xe">
          <v:stroke joinstyle="miter"/>
          <v:path gradientshapeok="t" o:connecttype="rect"/>
        </v:shapetype>
        <v:shape id="Tekstvak 20" o:spid="_x0000_s1042" type="#_x0000_t202" style="position:absolute;margin-left:279.2pt;margin-top:0;width:36.85pt;height:124.7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" filled="f" stroked="f">
          <v:textbox inset="0,0,0,0">
            <w:txbxContent>
              <w:p w14:paraId="3BE5A31B" w14:textId="77777777" w:rsidR="0035271E" w:rsidRDefault="0035271E"/>
            </w:txbxContent>
          </v:textbox>
          <w10:wrap anchorx="page" anchory="page"/>
          <w10:anchorlock/>
        </v:shape>
      </w:pict>
    </w:r>
    <w:r>
      <w:rPr>
        <w:noProof/>
      </w:rPr>
      <w:pict w14:anchorId="7E51F507">
        <v:shape id="Tekstvak 19" o:spid="_x0000_s1041" type="#_x0000_t202" style="position:absolute;margin-left:316.05pt;margin-top:0;width:184.25pt;height:124.7pt;z-index:25165824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" filled="f" stroked="f">
          <v:textbox inset="0,0,0,0">
            <w:txbxContent>
              <w:p w14:paraId="1E2A7227" w14:textId="77777777" w:rsidR="008A7294" w:rsidRDefault="00D4712C">
                <w:pPr>
                  <w:pStyle w:val="MarginlessContainer"/>
                </w:pPr>
                <w:r>
                  <w:rPr>
                    <w:noProof/>
                  </w:rPr>
                  <w:drawing>
                    <wp:inline distT="0" distB="0" distL="0" distR="0" wp14:anchorId="178E6F99" wp14:editId="4E5C0CC9">
                      <wp:extent cx="2339975" cy="1582834"/>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w14:anchorId="77D05D32">
        <v:shape id="Tekstvak 18" o:spid="_x0000_s1040" type="#_x0000_t202" style="position:absolute;margin-left:79.35pt;margin-top:136.05pt;width:340.15pt;height:8.5pt;z-index:25165824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" filled="f" stroked="f">
          <v:textbox inset="0,0,0,0">
            <w:txbxContent>
              <w:p w14:paraId="49515AF4" w14:textId="0C8D78D5" w:rsidR="008A7294" w:rsidRDefault="00D4712C">
                <w:pPr>
                  <w:pStyle w:val="Referentiegegevens"/>
                </w:pPr>
                <w:r>
                  <w:t>&gt; Retouradres Postbus 20011 2500 EA</w:t>
                </w:r>
                <w:r w:rsidR="0053361A">
                  <w:t xml:space="preserve"> </w:t>
                </w:r>
                <w:r>
                  <w:t>Den Haag</w:t>
                </w:r>
              </w:p>
            </w:txbxContent>
          </v:textbox>
          <w10:wrap anchorx="page" anchory="page"/>
          <w10:anchorlock/>
        </v:shape>
      </w:pict>
    </w:r>
    <w:r>
      <w:rPr>
        <w:noProof/>
      </w:rPr>
      <w:pict w14:anchorId="7F6D0431">
        <v:shape id="Tekstvak 17" o:spid="_x0000_s1039" type="#_x0000_t202" style="position:absolute;margin-left:79.35pt;margin-top:154.95pt;width:263.95pt;height:93.4pt;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" filled="f" stroked="f">
          <v:textbox inset="0,0,0,0">
            <w:txbxContent>
              <w:p w14:paraId="169F3DB0" w14:textId="77777777" w:rsidR="008A7294" w:rsidRDefault="00D4712C">
                <w:pPr>
                  <w:pStyle w:val="WitregelW1bodytekst"/>
                </w:pPr>
                <w:r>
                  <w:t xml:space="preserve"> </w:t>
                </w:r>
              </w:p>
            </w:txbxContent>
          </v:textbox>
          <w10:wrap anchorx="page" anchory="page"/>
          <w10:anchorlock/>
        </v:shape>
      </w:pict>
    </w:r>
    <w:r>
      <w:rPr>
        <w:noProof/>
      </w:rPr>
      <w:pict w14:anchorId="7BE5EE0F">
        <v:shape id="Tekstvak 16" o:spid="_x0000_s1038" type="#_x0000_t202" style="position:absolute;margin-left:79.35pt;margin-top:293.35pt;width:374.95pt;height:63pt;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" filled="f" stroked="f">
          <v:textbox inset="0,0,0,0">
            <w:txbxContent>
              <w:tbl>
                <w:tblPr>
                  <w:tblW w:w="0" w:type="auto"/>
                  <w:tblLayout w:type="fixed"/>
                  <w:tblLook w:val="07E0" w:firstRow="1" w:lastRow="1" w:firstColumn="1" w:lastColumn="1" w:noHBand="1" w:noVBand="1"/>
                </w:tblPr>
                <w:tblGrid>
                  <w:gridCol w:w="1140"/>
                  <w:gridCol w:w="5918"/>
                </w:tblGrid>
                <w:tr w:rsidR="008A7294" w14:paraId="0D786128" w14:textId="77777777">
                  <w:trPr>
                    <w:trHeight w:val="200"/>
                  </w:trPr>
                  <w:tc>
                    <w:tcPr>
                      <w:tcW w:w="1140" w:type="dxa"/>
                    </w:tcPr>
                    <w:p w14:paraId="1D63E6D6" w14:textId="77777777" w:rsidR="008A7294" w:rsidRDefault="008A7294"/>
                  </w:tc>
                  <w:tc>
                    <w:tcPr>
                      <w:tcW w:w="5918" w:type="dxa"/>
                    </w:tcPr>
                    <w:p w14:paraId="1C9B50D3" w14:textId="77777777" w:rsidR="008A7294" w:rsidRDefault="008A7294"/>
                  </w:tc>
                </w:tr>
                <w:tr w:rsidR="008A7294" w14:paraId="6883DB9B" w14:textId="77777777">
                  <w:trPr>
                    <w:trHeight w:val="300"/>
                  </w:trPr>
                  <w:tc>
                    <w:tcPr>
                      <w:tcW w:w="1140" w:type="dxa"/>
                    </w:tcPr>
                    <w:p w14:paraId="5E33FF57" w14:textId="77777777" w:rsidR="008A7294" w:rsidRDefault="00D4712C">
                      <w:r>
                        <w:t>Datum</w:t>
                      </w:r>
                    </w:p>
                  </w:tc>
                  <w:tc>
                    <w:tcPr>
                      <w:tcW w:w="5918" w:type="dxa"/>
                    </w:tcPr>
                    <w:p w14:paraId="0BD79535" w14:textId="006AC620" w:rsidR="008A7294" w:rsidRDefault="00BC2C74">
                      <w:pPr>
                        <w:pStyle w:val="Gegevensdocument"/>
                      </w:pPr>
                      <w:r>
                        <w:t>1 maart</w:t>
                      </w:r>
                      <w:r w:rsidR="005035FB">
                        <w:t xml:space="preserve"> </w:t>
                      </w:r>
                      <w:r w:rsidR="00D810F8">
                        <w:t>2024</w:t>
                      </w:r>
                    </w:p>
                  </w:tc>
                </w:tr>
                <w:tr w:rsidR="008A7294" w14:paraId="5366AB76" w14:textId="77777777">
                  <w:trPr>
                    <w:trHeight w:val="300"/>
                  </w:trPr>
                  <w:tc>
                    <w:tcPr>
                      <w:tcW w:w="1140" w:type="dxa"/>
                    </w:tcPr>
                    <w:p w14:paraId="258CC2D8" w14:textId="77777777" w:rsidR="008A7294" w:rsidRDefault="00D4712C">
                      <w:r>
                        <w:t>Betreft</w:t>
                      </w:r>
                    </w:p>
                  </w:tc>
                  <w:tc>
                    <w:tcPr>
                      <w:tcW w:w="5918" w:type="dxa"/>
                    </w:tcPr>
                    <w:p w14:paraId="241BA3C6" w14:textId="0C615EAE" w:rsidR="008A7294" w:rsidRDefault="00000000">
                      <w:fldSimple w:instr=" DOCPROPERTY  &quot;Onderwerp&quot;  \* MERGEFORMAT ">
                        <w:r w:rsidR="005F5199">
                          <w:t>Vervolg uitwerking aanpak Elke Regio Telt!</w:t>
                        </w:r>
                      </w:fldSimple>
                    </w:p>
                  </w:tc>
                </w:tr>
                <w:tr w:rsidR="008A7294" w14:paraId="132B749D" w14:textId="77777777">
                  <w:trPr>
                    <w:trHeight w:val="200"/>
                  </w:trPr>
                  <w:tc>
                    <w:tcPr>
                      <w:tcW w:w="1140" w:type="dxa"/>
                    </w:tcPr>
                    <w:p w14:paraId="24CCA11D" w14:textId="77777777" w:rsidR="008A7294" w:rsidRDefault="008A7294"/>
                  </w:tc>
                  <w:tc>
                    <w:tcPr>
                      <w:tcW w:w="5918" w:type="dxa"/>
                    </w:tcPr>
                    <w:p w14:paraId="594DA7CE" w14:textId="77777777" w:rsidR="008A7294" w:rsidRDefault="008A7294"/>
                  </w:tc>
                </w:tr>
              </w:tbl>
              <w:p w14:paraId="0525584C" w14:textId="77777777" w:rsidR="0035271E" w:rsidRDefault="0035271E"/>
            </w:txbxContent>
          </v:textbox>
          <w10:wrap anchorx="page" anchory="page"/>
          <w10:anchorlock/>
        </v:shape>
      </w:pict>
    </w:r>
    <w:r>
      <w:rPr>
        <w:noProof/>
      </w:rPr>
      <w:pict w14:anchorId="33F38954">
        <v:shape id="Tekstvak 14" o:spid="_x0000_s1037" type="#_x0000_t202" style="position:absolute;margin-left:466.25pt;margin-top:154.45pt;width:100.6pt;height:630.7pt;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" filled="f" stroked="f">
          <v:textbox inset="0,0,0,0">
            <w:txbxContent>
              <w:p w14:paraId="48DB23CE" w14:textId="77777777" w:rsidR="008A7294" w:rsidRDefault="00D4712C">
                <w:pPr>
                  <w:pStyle w:val="Kopjeafzendgegevens"/>
                </w:pPr>
                <w:r>
                  <w:t>Ministerie van Binnenlandse Zaken en Koninkrijksrelaties</w:t>
                </w:r>
              </w:p>
              <w:p w14:paraId="19F96B55" w14:textId="77777777" w:rsidR="008A7294" w:rsidRPr="00541BBF" w:rsidRDefault="00D4712C">
                <w:pPr>
                  <w:pStyle w:val="Afzendgegevens"/>
                  <w:rPr>
                    <w:lang w:val="de-DE"/>
                  </w:rPr>
                </w:pPr>
                <w:r w:rsidRPr="00541BBF">
                  <w:rPr>
                    <w:lang w:val="de-DE"/>
                  </w:rPr>
                  <w:t>DGOBDR/BFR</w:t>
                </w:r>
              </w:p>
              <w:p w14:paraId="10975906" w14:textId="77777777" w:rsidR="008A7294" w:rsidRPr="00541BBF" w:rsidRDefault="00D4712C">
                <w:pPr>
                  <w:pStyle w:val="Afzendgegevens"/>
                  <w:rPr>
                    <w:lang w:val="de-DE"/>
                  </w:rPr>
                </w:pPr>
                <w:r w:rsidRPr="00541BBF">
                  <w:rPr>
                    <w:lang w:val="de-DE"/>
                  </w:rPr>
                  <w:t>BFR/ERT</w:t>
                </w:r>
              </w:p>
              <w:p w14:paraId="193EF70D" w14:textId="77777777" w:rsidR="008A7294" w:rsidRPr="00541BBF" w:rsidRDefault="008A7294">
                <w:pPr>
                  <w:pStyle w:val="WitregelW1"/>
                  <w:rPr>
                    <w:lang w:val="de-DE"/>
                  </w:rPr>
                </w:pPr>
              </w:p>
              <w:p w14:paraId="1F986639" w14:textId="77777777" w:rsidR="008A7294" w:rsidRPr="00541BBF" w:rsidRDefault="00D4712C">
                <w:pPr>
                  <w:pStyle w:val="Afzendgegevens"/>
                  <w:rPr>
                    <w:lang w:val="de-DE"/>
                  </w:rPr>
                </w:pPr>
                <w:r w:rsidRPr="00541BBF">
                  <w:rPr>
                    <w:lang w:val="de-DE"/>
                  </w:rPr>
                  <w:t>Turfmarkt 147</w:t>
                </w:r>
              </w:p>
              <w:p w14:paraId="34964A89" w14:textId="77777777" w:rsidR="008A7294" w:rsidRDefault="00D4712C">
                <w:pPr>
                  <w:pStyle w:val="Afzendgegevens"/>
                </w:pPr>
                <w:r>
                  <w:t>Den Haag</w:t>
                </w:r>
              </w:p>
              <w:p w14:paraId="04B63B98" w14:textId="77777777" w:rsidR="008A7294" w:rsidRDefault="00D4712C">
                <w:pPr>
                  <w:pStyle w:val="Afzendgegevens"/>
                </w:pPr>
                <w:r>
                  <w:t>Postbus 20011</w:t>
                </w:r>
              </w:p>
              <w:p w14:paraId="5E18F72E" w14:textId="2190F64A" w:rsidR="008A7294" w:rsidRDefault="00D4712C">
                <w:pPr>
                  <w:pStyle w:val="Afzendgegevens"/>
                </w:pPr>
                <w:r>
                  <w:t>2500 EA</w:t>
                </w:r>
                <w:r w:rsidR="0053361A">
                  <w:t xml:space="preserve"> </w:t>
                </w:r>
                <w:r>
                  <w:t>Den Haag</w:t>
                </w:r>
              </w:p>
              <w:p w14:paraId="7ECF8C0E" w14:textId="77777777" w:rsidR="008A7294" w:rsidRDefault="008A7294">
                <w:pPr>
                  <w:pStyle w:val="WitregelW1"/>
                </w:pPr>
              </w:p>
              <w:p w14:paraId="7B3CE7F3" w14:textId="77777777" w:rsidR="008A7294" w:rsidRDefault="008A7294">
                <w:pPr>
                  <w:pStyle w:val="WitregelW1"/>
                </w:pPr>
              </w:p>
              <w:p w14:paraId="6A9B40A6" w14:textId="77777777" w:rsidR="008A7294" w:rsidRDefault="00D4712C">
                <w:pPr>
                  <w:pStyle w:val="Kopjereferentiegegevens"/>
                </w:pPr>
                <w:r>
                  <w:t>Kenmerk</w:t>
                </w:r>
              </w:p>
              <w:p w14:paraId="610C0562" w14:textId="76E448D2" w:rsidR="008A7294" w:rsidRDefault="00000000">
                <w:pPr>
                  <w:pStyle w:val="Referentiegegevens"/>
                </w:pPr>
                <w:fldSimple w:instr=" DOCPROPERTY  &quot;Kenmerk&quot;  \* MERGEFORMAT ">
                  <w:r w:rsidR="005F5199">
                    <w:t>2024-0000130344</w:t>
                  </w:r>
                </w:fldSimple>
              </w:p>
              <w:p w14:paraId="25375BB7" w14:textId="77777777" w:rsidR="008A7294" w:rsidRDefault="008A7294">
                <w:pPr>
                  <w:pStyle w:val="WitregelW1"/>
                </w:pPr>
              </w:p>
              <w:p w14:paraId="57C65086" w14:textId="77777777" w:rsidR="008A7294" w:rsidRDefault="00D4712C">
                <w:pPr>
                  <w:pStyle w:val="Kopjereferentiegegevens"/>
                </w:pPr>
                <w:r>
                  <w:t>Uw kenmerk</w:t>
                </w:r>
              </w:p>
              <w:p w14:paraId="6E0C04BC" w14:textId="2E8FF2B1" w:rsidR="008A7294" w:rsidRDefault="00D4712C">
                <w:pPr>
                  <w:pStyle w:val="Referentiegegevens"/>
                </w:pPr>
                <w:r>
                  <w:fldChar w:fldCharType="begin"/>
                </w:r>
                <w:r>
                  <w:instrText xml:space="preserve"> DOCPROPERTY  "UwKenmerk"  \* MERGEFORMAT </w:instrText>
                </w:r>
                <w:r>
                  <w:fldChar w:fldCharType="end"/>
                </w:r>
              </w:p>
              <w:p w14:paraId="5E1E9B41" w14:textId="77777777" w:rsidR="008A7294" w:rsidRDefault="008A7294">
                <w:pPr>
                  <w:pStyle w:val="WitregelW1"/>
                </w:pPr>
              </w:p>
              <w:p w14:paraId="5736E94C" w14:textId="77777777" w:rsidR="008A7294" w:rsidRDefault="00D4712C">
                <w:pPr>
                  <w:pStyle w:val="Kopjereferentiegegevens"/>
                </w:pPr>
                <w:r>
                  <w:t>Bijlage(n)</w:t>
                </w:r>
              </w:p>
              <w:p w14:paraId="70A0FCE5" w14:textId="72BE2CBB" w:rsidR="008A7294" w:rsidRDefault="001C5F1C">
                <w:pPr>
                  <w:pStyle w:val="Referentiegegevens"/>
                </w:pPr>
                <w:r>
                  <w:t>2</w:t>
                </w:r>
              </w:p>
            </w:txbxContent>
          </v:textbox>
          <w10:wrap anchorx="page" anchory="page"/>
          <w10:anchorlock/>
        </v:shape>
      </w:pict>
    </w:r>
    <w:r>
      <w:rPr>
        <w:noProof/>
      </w:rPr>
      <w:pict w14:anchorId="112634D7">
        <v:shape id="Tekstvak 13" o:spid="_x0000_s1036" type="#_x0000_t202" style="position:absolute;margin-left:467.1pt;margin-top:802.95pt;width:98.2pt;height:11.25pt;z-index:25165825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" filled="f" stroked="f">
          <v:textbox inset="0,0,0,0">
            <w:txbxContent>
              <w:p w14:paraId="4D3A43A5" w14:textId="77777777" w:rsidR="008A7294" w:rsidRDefault="00D4712C">
                <w:pPr>
                  <w:pStyle w:val="Referentiegegevens"/>
                </w:pPr>
                <w:r>
                  <w:t xml:space="preserve">Pagina </w:t>
                </w:r>
                <w:r>
                  <w:fldChar w:fldCharType="begin"/>
                </w:r>
                <w:r>
                  <w:instrText>PAGE</w:instrText>
                </w:r>
                <w:r>
                  <w:fldChar w:fldCharType="separate"/>
                </w:r>
                <w:r w:rsidR="00FD1B92">
                  <w:rPr>
                    <w:noProof/>
                  </w:rPr>
                  <w:t>1</w:t>
                </w:r>
                <w:r>
                  <w:fldChar w:fldCharType="end"/>
                </w:r>
                <w:r>
                  <w:t xml:space="preserve"> van </w:t>
                </w:r>
                <w:r>
                  <w:fldChar w:fldCharType="begin"/>
                </w:r>
                <w:r>
                  <w:instrText>NUMPAGES</w:instrText>
                </w:r>
                <w:r>
                  <w:fldChar w:fldCharType="separate"/>
                </w:r>
                <w:r w:rsidR="00FD1B92">
                  <w:rPr>
                    <w:noProof/>
                  </w:rPr>
                  <w:t>1</w:t>
                </w:r>
                <w:r>
                  <w:fldChar w:fldCharType="end"/>
                </w:r>
              </w:p>
            </w:txbxContent>
          </v:textbox>
          <w10:wrap anchorx="page" anchory="page"/>
          <w10:anchorlock/>
        </v:shape>
      </w:pict>
    </w:r>
    <w:r>
      <w:rPr>
        <w:noProof/>
      </w:rPr>
      <w:pict w14:anchorId="6DB3CC7B">
        <v:shape id="Tekstvak 12" o:spid="_x0000_s1035" type="#_x0000_t202" style="position:absolute;margin-left:79.35pt;margin-top:802.95pt;width:141.75pt;height:11.95pt;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" filled="f" stroked="f">
          <v:textbox inset="0,0,0,0">
            <w:txbxContent>
              <w:p w14:paraId="30BBB69A" w14:textId="77777777" w:rsidR="0035271E" w:rsidRDefault="0035271E"/>
            </w:txbxContent>
          </v:textbox>
          <w10:wrap anchorx="page" anchory="page"/>
          <w10:anchorlock/>
        </v:shape>
      </w:pict>
    </w:r>
    <w:r>
      <w:rPr>
        <w:noProof/>
      </w:rPr>
      <w:pict w14:anchorId="172410EA">
        <v:shape id="Tekstvak 11" o:spid="_x0000_s1034" type="#_x0000_t202" style="position:absolute;margin-left:79.35pt;margin-top:248.95pt;width:98.2pt;height:37.5pt;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" filled="f" stroked="f">
          <v:textbox inset="0,0,0,0">
            <w:txbxContent>
              <w:p w14:paraId="6ECFB392" w14:textId="77777777" w:rsidR="0035271E" w:rsidRDefault="0035271E"/>
            </w:txbxContent>
          </v:textbox>
          <w10:wrap anchorx="page" anchory="page"/>
          <w10:anchorlock/>
        </v:shape>
      </w:pict>
    </w:r>
    <w:r>
      <w:rPr>
        <w:noProof/>
      </w:rPr>
      <w:pict w14:anchorId="41281939">
        <v:shape id="Tekstvak 10" o:spid="_x0000_s1033" type="#_x0000_t202" style="position:absolute;margin-left:279.2pt;margin-top:0;width:36.85pt;height:124.7pt;z-index:25165825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" filled="f" stroked="f">
          <v:textbox inset="0,0,0,0">
            <w:txbxContent>
              <w:p w14:paraId="731C6AC5" w14:textId="77777777" w:rsidR="0035271E" w:rsidRDefault="0035271E"/>
            </w:txbxContent>
          </v:textbox>
          <w10:wrap anchorx="page" anchory="page"/>
          <w10:anchorlock/>
        </v:shape>
      </w:pict>
    </w:r>
    <w:r>
      <w:rPr>
        <w:noProof/>
      </w:rPr>
      <w:pict w14:anchorId="320724D1">
        <v:shape id="Tekstvak 9" o:spid="_x0000_s1032" type="#_x0000_t202" style="position:absolute;margin-left:316.05pt;margin-top:0;width:184.25pt;height:124.7pt;z-index:25165825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" filled="f" stroked="f">
          <v:textbox inset="0,0,0,0">
            <w:txbxContent>
              <w:p w14:paraId="24390E11" w14:textId="77777777" w:rsidR="008A7294" w:rsidRDefault="00D4712C">
                <w:pPr>
                  <w:pStyle w:val="MarginlessContainer"/>
                </w:pPr>
                <w:r>
                  <w:rPr>
                    <w:noProof/>
                  </w:rPr>
                  <w:drawing>
                    <wp:inline distT="0" distB="0" distL="0" distR="0" wp14:anchorId="178E6F99" wp14:editId="4E5C0CC9">
                      <wp:extent cx="2339975" cy="1582834"/>
                      <wp:effectExtent l="0" t="0" r="0" b="0"/>
                      <wp:docPr id="15" name="Afbeelding 15"/>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w14:anchorId="5962500C">
        <v:shape id="Tekstvak 8" o:spid="_x0000_s1031" type="#_x0000_t202" style="position:absolute;margin-left:79.35pt;margin-top:136.05pt;width:340.15pt;height:8.5pt;z-index:25165825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" filled="f" stroked="f">
          <v:textbox inset="0,0,0,0">
            <w:txbxContent>
              <w:p w14:paraId="3BDD5773" w14:textId="29C717E7" w:rsidR="008A7294" w:rsidRDefault="00D4712C">
                <w:pPr>
                  <w:pStyle w:val="Referentiegegevens"/>
                </w:pPr>
                <w:r>
                  <w:t>&gt; Retouradres Postbus 20011 2500 EA</w:t>
                </w:r>
                <w:r w:rsidR="0053361A">
                  <w:t xml:space="preserve"> </w:t>
                </w:r>
                <w:r>
                  <w:t>Den Haag</w:t>
                </w:r>
              </w:p>
            </w:txbxContent>
          </v:textbox>
          <w10:wrap anchorx="page" anchory="page"/>
          <w10:anchorlock/>
        </v:shape>
      </w:pict>
    </w:r>
    <w:r>
      <w:rPr>
        <w:noProof/>
      </w:rPr>
      <w:pict w14:anchorId="0FCF3997">
        <v:shape id="Tekstvak 7" o:spid="_x0000_s1030" type="#_x0000_t202" style="position:absolute;margin-left:79.35pt;margin-top:154.95pt;width:263.95pt;height:93.4pt;z-index:2516582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" filled="f" stroked="f">
          <v:textbox inset="0,0,0,0">
            <w:txbxContent>
              <w:p w14:paraId="212211F5" w14:textId="6CCCE621" w:rsidR="00464806" w:rsidRDefault="00464806" w:rsidP="00464806">
                <w:pPr>
                  <w:pStyle w:val="WitregelW1bodytekst"/>
                </w:pPr>
                <w:r>
                  <w:t>Aan de Voorzitter van de Tweede Kamer der Staten-Generaal</w:t>
                </w:r>
              </w:p>
              <w:p w14:paraId="3317AFAF" w14:textId="77777777" w:rsidR="00464806" w:rsidRDefault="00464806" w:rsidP="00464806">
                <w:pPr>
                  <w:pStyle w:val="WitregelW1bodytekst"/>
                </w:pPr>
                <w:r>
                  <w:t>Postbus 20018</w:t>
                </w:r>
              </w:p>
              <w:p w14:paraId="3570B63D" w14:textId="2EBB9196" w:rsidR="008A7294" w:rsidRDefault="00464806" w:rsidP="00464806">
                <w:pPr>
                  <w:pStyle w:val="WitregelW1bodytekst"/>
                </w:pPr>
                <w:r>
                  <w:t>2500 EA  DEN HAAG</w:t>
                </w:r>
              </w:p>
            </w:txbxContent>
          </v:textbox>
          <w10:wrap anchorx="page" anchory="page"/>
          <w10:anchorlock/>
        </v:shape>
      </w:pict>
    </w:r>
    <w:r>
      <w:rPr>
        <w:noProof/>
      </w:rPr>
      <w:pict w14:anchorId="1C6EBBD2">
        <v:shape id="Tekstvak 4" o:spid="_x0000_s1028" type="#_x0000_t202" style="position:absolute;margin-left:467.1pt;margin-top:802.95pt;width:98.2pt;height:11.25pt;z-index:25165826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" filled="f" stroked="f">
          <v:textbox inset="0,0,0,0">
            <w:txbxContent>
              <w:p w14:paraId="5DEC81EB" w14:textId="77777777" w:rsidR="008A7294" w:rsidRDefault="00D4712C">
                <w:pPr>
                  <w:pStyle w:val="Referentiegegevens"/>
                </w:pPr>
                <w:r>
                  <w:t xml:space="preserve">Pagina </w:t>
                </w:r>
                <w:r>
                  <w:fldChar w:fldCharType="begin"/>
                </w:r>
                <w:r>
                  <w:instrText>PAGE</w:instrText>
                </w:r>
                <w:r>
                  <w:fldChar w:fldCharType="separate"/>
                </w:r>
                <w:r w:rsidR="00FD1B92">
                  <w:rPr>
                    <w:noProof/>
                  </w:rPr>
                  <w:t>1</w:t>
                </w:r>
                <w:r>
                  <w:fldChar w:fldCharType="end"/>
                </w:r>
                <w:r>
                  <w:t xml:space="preserve"> van </w:t>
                </w:r>
                <w:r>
                  <w:fldChar w:fldCharType="begin"/>
                </w:r>
                <w:r>
                  <w:instrText>NUMPAGES</w:instrText>
                </w:r>
                <w:r>
                  <w:fldChar w:fldCharType="separate"/>
                </w:r>
                <w:r w:rsidR="00FD1B92">
                  <w:rPr>
                    <w:noProof/>
                  </w:rPr>
                  <w:t>1</w:t>
                </w:r>
                <w:r>
                  <w:fldChar w:fldCharType="end"/>
                </w:r>
              </w:p>
            </w:txbxContent>
          </v:textbox>
          <w10:wrap anchorx="page" anchory="page"/>
          <w10:anchorlock/>
        </v:shape>
      </w:pict>
    </w:r>
    <w:r>
      <w:rPr>
        <w:noProof/>
      </w:rPr>
      <w:pict w14:anchorId="4A6FA71E">
        <v:shape id="Tekstvak 2" o:spid="_x0000_s1027" type="#_x0000_t202" style="position:absolute;margin-left:79.35pt;margin-top:802.95pt;width:141.75pt;height:11.95pt;z-index:251658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" filled="f" stroked="f">
          <v:textbox inset="0,0,0,0">
            <w:txbxContent>
              <w:p w14:paraId="554100B7" w14:textId="77777777" w:rsidR="0035271E" w:rsidRDefault="0035271E"/>
            </w:txbxContent>
          </v:textbox>
          <w10:wrap anchorx="page" anchory="page"/>
          <w10:anchorlock/>
        </v:shape>
      </w:pict>
    </w:r>
    <w:r>
      <w:rPr>
        <w:noProof/>
      </w:rPr>
      <w:pict w14:anchorId="32B6F0CD">
        <v:shape id="Tekstvak 1" o:spid="_x0000_s1026" type="#_x0000_t202" style="position:absolute;margin-left:79.35pt;margin-top:248.95pt;width:98.2pt;height:37.5pt;z-index:25165826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" filled="f" stroked="f">
          <v:textbox inset="0,0,0,0">
            <w:txbxContent>
              <w:p w14:paraId="39C55F59" w14:textId="77777777" w:rsidR="0035271E" w:rsidRDefault="0035271E"/>
            </w:txbxContent>
          </v:textbox>
          <w10:wrap anchorx="page" anchory="page"/>
          <w10:anchorlock/>
        </v:shape>
      </w:pict>
    </w:r>
    <w:r w:rsidR="0006248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FBD873"/>
    <w:multiLevelType w:val="multilevel"/>
    <w:tmpl w:val="736E8145"/>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52BBD47"/>
    <w:multiLevelType w:val="multilevel"/>
    <w:tmpl w:val="80725002"/>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E54D3F1"/>
    <w:multiLevelType w:val="multilevel"/>
    <w:tmpl w:val="084E307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0AFB49"/>
    <w:multiLevelType w:val="multilevel"/>
    <w:tmpl w:val="4FBF310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773303E"/>
    <w:multiLevelType w:val="multilevel"/>
    <w:tmpl w:val="619D6C51"/>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B3432C0"/>
    <w:multiLevelType w:val="multilevel"/>
    <w:tmpl w:val="F6EBF795"/>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BDF3A2E"/>
    <w:multiLevelType w:val="multilevel"/>
    <w:tmpl w:val="ABEE62D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F194E80"/>
    <w:multiLevelType w:val="multilevel"/>
    <w:tmpl w:val="59179A8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089EA3C"/>
    <w:multiLevelType w:val="multilevel"/>
    <w:tmpl w:val="22B4979E"/>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D8A3FFB9"/>
    <w:multiLevelType w:val="multilevel"/>
    <w:tmpl w:val="90FA7C1B"/>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98F8119"/>
    <w:multiLevelType w:val="multilevel"/>
    <w:tmpl w:val="FF2C2E0A"/>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E4AEBFD"/>
    <w:multiLevelType w:val="multilevel"/>
    <w:tmpl w:val="11171F0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1014DB0"/>
    <w:multiLevelType w:val="multilevel"/>
    <w:tmpl w:val="7634E2E4"/>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EA2F46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C2D6D7"/>
    <w:multiLevelType w:val="multilevel"/>
    <w:tmpl w:val="4546F5B2"/>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47A58DD"/>
    <w:multiLevelType w:val="hybridMultilevel"/>
    <w:tmpl w:val="129C33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55A7FAE"/>
    <w:multiLevelType w:val="hybridMultilevel"/>
    <w:tmpl w:val="129C33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7E5411A"/>
    <w:multiLevelType w:val="multilevel"/>
    <w:tmpl w:val="56441BEE"/>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BA9288A"/>
    <w:multiLevelType w:val="multilevel"/>
    <w:tmpl w:val="C2AEBBC8"/>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0272537"/>
    <w:multiLevelType w:val="multilevel"/>
    <w:tmpl w:val="7EA2D434"/>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9776C2"/>
    <w:multiLevelType w:val="multilevel"/>
    <w:tmpl w:val="64E3E33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575A32"/>
    <w:multiLevelType w:val="multilevel"/>
    <w:tmpl w:val="A9BB14E4"/>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970742"/>
    <w:multiLevelType w:val="hybridMultilevel"/>
    <w:tmpl w:val="51C8B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4FB03B6"/>
    <w:multiLevelType w:val="hybridMultilevel"/>
    <w:tmpl w:val="EE3057CA"/>
    <w:lvl w:ilvl="0" w:tplc="64C682AE">
      <w:start w:val="5"/>
      <w:numFmt w:val="bullet"/>
      <w:lvlText w:val="-"/>
      <w:lvlJc w:val="left"/>
      <w:pPr>
        <w:ind w:left="720" w:hanging="360"/>
      </w:pPr>
      <w:rPr>
        <w:rFonts w:ascii="Verdana" w:eastAsia="DejaVu Sans" w:hAnsi="Verdana" w:cs="Lohit Hin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DDDAE23"/>
    <w:multiLevelType w:val="multilevel"/>
    <w:tmpl w:val="8F7A7A1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4C41DA"/>
    <w:multiLevelType w:val="multilevel"/>
    <w:tmpl w:val="327E3A4B"/>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776FB6"/>
    <w:multiLevelType w:val="hybridMultilevel"/>
    <w:tmpl w:val="EE328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7BD77F3"/>
    <w:multiLevelType w:val="multilevel"/>
    <w:tmpl w:val="10A4DEAD"/>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780409"/>
    <w:multiLevelType w:val="hybridMultilevel"/>
    <w:tmpl w:val="E6807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BF47842"/>
    <w:multiLevelType w:val="hybridMultilevel"/>
    <w:tmpl w:val="FFFFFFFF"/>
    <w:lvl w:ilvl="0" w:tplc="04130001">
      <w:start w:val="1"/>
      <w:numFmt w:val="bullet"/>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hint="default"/>
      </w:rPr>
    </w:lvl>
    <w:lvl w:ilvl="8" w:tplc="04130005">
      <w:start w:val="1"/>
      <w:numFmt w:val="bullet"/>
      <w:lvlText w:val=""/>
      <w:lvlJc w:val="left"/>
      <w:pPr>
        <w:ind w:left="6262" w:hanging="360"/>
      </w:pPr>
      <w:rPr>
        <w:rFonts w:ascii="Wingdings" w:hAnsi="Wingdings" w:hint="default"/>
      </w:rPr>
    </w:lvl>
  </w:abstractNum>
  <w:abstractNum w:abstractNumId="30" w15:restartNumberingAfterBreak="0">
    <w:nsid w:val="319EB664"/>
    <w:multiLevelType w:val="multilevel"/>
    <w:tmpl w:val="66E5FEC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B8599B"/>
    <w:multiLevelType w:val="multilevel"/>
    <w:tmpl w:val="C60D440A"/>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2A16E8"/>
    <w:multiLevelType w:val="hybridMultilevel"/>
    <w:tmpl w:val="9CE81784"/>
    <w:lvl w:ilvl="0" w:tplc="EAEAAB84">
      <w:start w:val="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83636D2"/>
    <w:multiLevelType w:val="hybridMultilevel"/>
    <w:tmpl w:val="A9F82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841F245"/>
    <w:multiLevelType w:val="multilevel"/>
    <w:tmpl w:val="B38C801D"/>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900936"/>
    <w:multiLevelType w:val="hybridMultilevel"/>
    <w:tmpl w:val="3B00E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A885BCB"/>
    <w:multiLevelType w:val="multilevel"/>
    <w:tmpl w:val="1291856F"/>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BF245C"/>
    <w:multiLevelType w:val="hybridMultilevel"/>
    <w:tmpl w:val="5016E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E601788"/>
    <w:multiLevelType w:val="hybridMultilevel"/>
    <w:tmpl w:val="CE22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FF548B4"/>
    <w:multiLevelType w:val="multilevel"/>
    <w:tmpl w:val="B0A91786"/>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9D06D1"/>
    <w:multiLevelType w:val="hybridMultilevel"/>
    <w:tmpl w:val="FFCCFB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49E1AD1"/>
    <w:multiLevelType w:val="hybridMultilevel"/>
    <w:tmpl w:val="7FFA3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8482C35"/>
    <w:multiLevelType w:val="multilevel"/>
    <w:tmpl w:val="76B72911"/>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2C2652"/>
    <w:multiLevelType w:val="multilevel"/>
    <w:tmpl w:val="BDB4B19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B86026"/>
    <w:multiLevelType w:val="hybridMultilevel"/>
    <w:tmpl w:val="A7F28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2537284"/>
    <w:multiLevelType w:val="hybridMultilevel"/>
    <w:tmpl w:val="21AE7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769134C"/>
    <w:multiLevelType w:val="hybridMultilevel"/>
    <w:tmpl w:val="20A27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DAB3D6F"/>
    <w:multiLevelType w:val="hybridMultilevel"/>
    <w:tmpl w:val="36B4E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171CB34"/>
    <w:multiLevelType w:val="multilevel"/>
    <w:tmpl w:val="34023315"/>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E676B5"/>
    <w:multiLevelType w:val="hybridMultilevel"/>
    <w:tmpl w:val="A4783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268AD2A"/>
    <w:multiLevelType w:val="multilevel"/>
    <w:tmpl w:val="D858C08F"/>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543AFC4"/>
    <w:multiLevelType w:val="multilevel"/>
    <w:tmpl w:val="9CEE256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9D34CE"/>
    <w:multiLevelType w:val="hybridMultilevel"/>
    <w:tmpl w:val="4E9AE66A"/>
    <w:lvl w:ilvl="0" w:tplc="F60CAC16">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A97A0E3"/>
    <w:multiLevelType w:val="multilevel"/>
    <w:tmpl w:val="F2568C9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DE4E09"/>
    <w:multiLevelType w:val="multilevel"/>
    <w:tmpl w:val="1A446D14"/>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1495BB5"/>
    <w:multiLevelType w:val="hybridMultilevel"/>
    <w:tmpl w:val="E3722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3EE3071"/>
    <w:multiLevelType w:val="hybridMultilevel"/>
    <w:tmpl w:val="129C333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7A080982"/>
    <w:multiLevelType w:val="multilevel"/>
    <w:tmpl w:val="C1EF8B33"/>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7880935">
    <w:abstractNumId w:val="12"/>
  </w:num>
  <w:num w:numId="2" w16cid:durableId="1153913678">
    <w:abstractNumId w:val="19"/>
  </w:num>
  <w:num w:numId="3" w16cid:durableId="1189686937">
    <w:abstractNumId w:val="18"/>
  </w:num>
  <w:num w:numId="4" w16cid:durableId="1432895473">
    <w:abstractNumId w:val="24"/>
  </w:num>
  <w:num w:numId="5" w16cid:durableId="1659307823">
    <w:abstractNumId w:val="17"/>
  </w:num>
  <w:num w:numId="6" w16cid:durableId="138110777">
    <w:abstractNumId w:val="9"/>
  </w:num>
  <w:num w:numId="7" w16cid:durableId="504327439">
    <w:abstractNumId w:val="42"/>
  </w:num>
  <w:num w:numId="8" w16cid:durableId="1994025164">
    <w:abstractNumId w:val="30"/>
  </w:num>
  <w:num w:numId="9" w16cid:durableId="1822847830">
    <w:abstractNumId w:val="7"/>
  </w:num>
  <w:num w:numId="10" w16cid:durableId="1923836447">
    <w:abstractNumId w:val="0"/>
  </w:num>
  <w:num w:numId="11" w16cid:durableId="783039772">
    <w:abstractNumId w:val="51"/>
  </w:num>
  <w:num w:numId="12" w16cid:durableId="1885097981">
    <w:abstractNumId w:val="27"/>
  </w:num>
  <w:num w:numId="13" w16cid:durableId="10091">
    <w:abstractNumId w:val="8"/>
  </w:num>
  <w:num w:numId="14" w16cid:durableId="573783273">
    <w:abstractNumId w:val="43"/>
  </w:num>
  <w:num w:numId="15" w16cid:durableId="1684163601">
    <w:abstractNumId w:val="31"/>
  </w:num>
  <w:num w:numId="16" w16cid:durableId="1244027338">
    <w:abstractNumId w:val="54"/>
  </w:num>
  <w:num w:numId="17" w16cid:durableId="1435443785">
    <w:abstractNumId w:val="48"/>
  </w:num>
  <w:num w:numId="18" w16cid:durableId="207575152">
    <w:abstractNumId w:val="1"/>
  </w:num>
  <w:num w:numId="19" w16cid:durableId="1394934904">
    <w:abstractNumId w:val="50"/>
  </w:num>
  <w:num w:numId="20" w16cid:durableId="1086851648">
    <w:abstractNumId w:val="3"/>
  </w:num>
  <w:num w:numId="21" w16cid:durableId="787357733">
    <w:abstractNumId w:val="21"/>
  </w:num>
  <w:num w:numId="22" w16cid:durableId="953637652">
    <w:abstractNumId w:val="34"/>
  </w:num>
  <w:num w:numId="23" w16cid:durableId="1490289214">
    <w:abstractNumId w:val="57"/>
  </w:num>
  <w:num w:numId="24" w16cid:durableId="1287739878">
    <w:abstractNumId w:val="14"/>
  </w:num>
  <w:num w:numId="25" w16cid:durableId="806122604">
    <w:abstractNumId w:val="25"/>
  </w:num>
  <w:num w:numId="26" w16cid:durableId="1449006348">
    <w:abstractNumId w:val="53"/>
  </w:num>
  <w:num w:numId="27" w16cid:durableId="1096441991">
    <w:abstractNumId w:val="11"/>
  </w:num>
  <w:num w:numId="28" w16cid:durableId="1628202017">
    <w:abstractNumId w:val="6"/>
  </w:num>
  <w:num w:numId="29" w16cid:durableId="645360890">
    <w:abstractNumId w:val="2"/>
  </w:num>
  <w:num w:numId="30" w16cid:durableId="412703908">
    <w:abstractNumId w:val="39"/>
  </w:num>
  <w:num w:numId="31" w16cid:durableId="525094797">
    <w:abstractNumId w:val="10"/>
  </w:num>
  <w:num w:numId="32" w16cid:durableId="2026243549">
    <w:abstractNumId w:val="36"/>
  </w:num>
  <w:num w:numId="33" w16cid:durableId="1850633838">
    <w:abstractNumId w:val="4"/>
  </w:num>
  <w:num w:numId="34" w16cid:durableId="1766264345">
    <w:abstractNumId w:val="20"/>
  </w:num>
  <w:num w:numId="35" w16cid:durableId="1399787887">
    <w:abstractNumId w:val="56"/>
  </w:num>
  <w:num w:numId="36" w16cid:durableId="373625697">
    <w:abstractNumId w:val="26"/>
  </w:num>
  <w:num w:numId="37" w16cid:durableId="626087451">
    <w:abstractNumId w:val="55"/>
  </w:num>
  <w:num w:numId="38" w16cid:durableId="71126625">
    <w:abstractNumId w:val="44"/>
  </w:num>
  <w:num w:numId="39" w16cid:durableId="850290619">
    <w:abstractNumId w:val="38"/>
  </w:num>
  <w:num w:numId="40" w16cid:durableId="972293686">
    <w:abstractNumId w:val="28"/>
  </w:num>
  <w:num w:numId="41" w16cid:durableId="616065050">
    <w:abstractNumId w:val="49"/>
  </w:num>
  <w:num w:numId="42" w16cid:durableId="1443962615">
    <w:abstractNumId w:val="23"/>
  </w:num>
  <w:num w:numId="43" w16cid:durableId="807012760">
    <w:abstractNumId w:val="23"/>
  </w:num>
  <w:num w:numId="44" w16cid:durableId="1279293288">
    <w:abstractNumId w:val="15"/>
  </w:num>
  <w:num w:numId="45" w16cid:durableId="2022077427">
    <w:abstractNumId w:val="16"/>
  </w:num>
  <w:num w:numId="46" w16cid:durableId="115872109">
    <w:abstractNumId w:val="13"/>
  </w:num>
  <w:num w:numId="47" w16cid:durableId="693186982">
    <w:abstractNumId w:val="47"/>
  </w:num>
  <w:num w:numId="48" w16cid:durableId="1528064746">
    <w:abstractNumId w:val="46"/>
  </w:num>
  <w:num w:numId="49" w16cid:durableId="1130442239">
    <w:abstractNumId w:val="37"/>
  </w:num>
  <w:num w:numId="50" w16cid:durableId="1945379793">
    <w:abstractNumId w:val="40"/>
  </w:num>
  <w:num w:numId="51" w16cid:durableId="813763992">
    <w:abstractNumId w:val="35"/>
  </w:num>
  <w:num w:numId="52" w16cid:durableId="316149264">
    <w:abstractNumId w:val="33"/>
  </w:num>
  <w:num w:numId="53" w16cid:durableId="1754084407">
    <w:abstractNumId w:val="45"/>
  </w:num>
  <w:num w:numId="54" w16cid:durableId="1014308637">
    <w:abstractNumId w:val="52"/>
  </w:num>
  <w:num w:numId="55" w16cid:durableId="142938419">
    <w:abstractNumId w:val="29"/>
  </w:num>
  <w:num w:numId="56" w16cid:durableId="1037268993">
    <w:abstractNumId w:val="22"/>
  </w:num>
  <w:num w:numId="57" w16cid:durableId="451290122">
    <w:abstractNumId w:val="41"/>
  </w:num>
  <w:num w:numId="58" w16cid:durableId="1046756722">
    <w:abstractNumId w:val="32"/>
  </w:num>
  <w:num w:numId="59" w16cid:durableId="1903981612">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D1B92"/>
    <w:rsid w:val="00000701"/>
    <w:rsid w:val="00000ADB"/>
    <w:rsid w:val="00002C72"/>
    <w:rsid w:val="00003B4E"/>
    <w:rsid w:val="00003D4B"/>
    <w:rsid w:val="00005364"/>
    <w:rsid w:val="00007178"/>
    <w:rsid w:val="00011522"/>
    <w:rsid w:val="000133CF"/>
    <w:rsid w:val="00016244"/>
    <w:rsid w:val="00016459"/>
    <w:rsid w:val="00017C27"/>
    <w:rsid w:val="00017C64"/>
    <w:rsid w:val="00020BA6"/>
    <w:rsid w:val="000210FC"/>
    <w:rsid w:val="000218BD"/>
    <w:rsid w:val="00022316"/>
    <w:rsid w:val="000240B7"/>
    <w:rsid w:val="00026736"/>
    <w:rsid w:val="00027064"/>
    <w:rsid w:val="0002778D"/>
    <w:rsid w:val="00027F3D"/>
    <w:rsid w:val="00027F3F"/>
    <w:rsid w:val="00030B0D"/>
    <w:rsid w:val="00031D14"/>
    <w:rsid w:val="000323E1"/>
    <w:rsid w:val="00035F0A"/>
    <w:rsid w:val="00035FC7"/>
    <w:rsid w:val="00036349"/>
    <w:rsid w:val="000363B7"/>
    <w:rsid w:val="00036EC4"/>
    <w:rsid w:val="00037F51"/>
    <w:rsid w:val="00041004"/>
    <w:rsid w:val="00041374"/>
    <w:rsid w:val="00043C9D"/>
    <w:rsid w:val="00043DCE"/>
    <w:rsid w:val="00043DFA"/>
    <w:rsid w:val="0004457C"/>
    <w:rsid w:val="00045283"/>
    <w:rsid w:val="0004752A"/>
    <w:rsid w:val="00051174"/>
    <w:rsid w:val="00051DA7"/>
    <w:rsid w:val="00051F8F"/>
    <w:rsid w:val="0005297B"/>
    <w:rsid w:val="00053CF8"/>
    <w:rsid w:val="00055E51"/>
    <w:rsid w:val="00057753"/>
    <w:rsid w:val="00057B82"/>
    <w:rsid w:val="0006008D"/>
    <w:rsid w:val="00060194"/>
    <w:rsid w:val="00061AF2"/>
    <w:rsid w:val="000623B3"/>
    <w:rsid w:val="00062488"/>
    <w:rsid w:val="00062581"/>
    <w:rsid w:val="000636D4"/>
    <w:rsid w:val="00064646"/>
    <w:rsid w:val="000653F6"/>
    <w:rsid w:val="000658A9"/>
    <w:rsid w:val="00065956"/>
    <w:rsid w:val="0006657D"/>
    <w:rsid w:val="00067960"/>
    <w:rsid w:val="000679DA"/>
    <w:rsid w:val="0007063D"/>
    <w:rsid w:val="00072C2B"/>
    <w:rsid w:val="000730DD"/>
    <w:rsid w:val="000732DD"/>
    <w:rsid w:val="00073323"/>
    <w:rsid w:val="00073379"/>
    <w:rsid w:val="00073612"/>
    <w:rsid w:val="00073B6D"/>
    <w:rsid w:val="00073D3F"/>
    <w:rsid w:val="000749A6"/>
    <w:rsid w:val="000756FC"/>
    <w:rsid w:val="00075BB8"/>
    <w:rsid w:val="00075C61"/>
    <w:rsid w:val="000768E6"/>
    <w:rsid w:val="00076FA9"/>
    <w:rsid w:val="00080044"/>
    <w:rsid w:val="00082376"/>
    <w:rsid w:val="00082562"/>
    <w:rsid w:val="00082CF2"/>
    <w:rsid w:val="00083024"/>
    <w:rsid w:val="000831DD"/>
    <w:rsid w:val="00083FC8"/>
    <w:rsid w:val="000846AE"/>
    <w:rsid w:val="00085876"/>
    <w:rsid w:val="00085B09"/>
    <w:rsid w:val="0008745F"/>
    <w:rsid w:val="00090A96"/>
    <w:rsid w:val="00093FCB"/>
    <w:rsid w:val="0009476B"/>
    <w:rsid w:val="000959DC"/>
    <w:rsid w:val="000977F3"/>
    <w:rsid w:val="00097E87"/>
    <w:rsid w:val="00097EC9"/>
    <w:rsid w:val="000A13AE"/>
    <w:rsid w:val="000A336B"/>
    <w:rsid w:val="000A3C6D"/>
    <w:rsid w:val="000A4AED"/>
    <w:rsid w:val="000A579B"/>
    <w:rsid w:val="000A6C99"/>
    <w:rsid w:val="000A6CAE"/>
    <w:rsid w:val="000A74EC"/>
    <w:rsid w:val="000B28BC"/>
    <w:rsid w:val="000B3AE2"/>
    <w:rsid w:val="000B414E"/>
    <w:rsid w:val="000C0E42"/>
    <w:rsid w:val="000C1FE3"/>
    <w:rsid w:val="000C245B"/>
    <w:rsid w:val="000C300D"/>
    <w:rsid w:val="000C4DCC"/>
    <w:rsid w:val="000C5BF3"/>
    <w:rsid w:val="000C6CE6"/>
    <w:rsid w:val="000C7BDE"/>
    <w:rsid w:val="000C7DE6"/>
    <w:rsid w:val="000D0AEB"/>
    <w:rsid w:val="000D1088"/>
    <w:rsid w:val="000D3A5A"/>
    <w:rsid w:val="000D3A79"/>
    <w:rsid w:val="000D3D8E"/>
    <w:rsid w:val="000D3FD7"/>
    <w:rsid w:val="000D5CD6"/>
    <w:rsid w:val="000D700F"/>
    <w:rsid w:val="000D7B1E"/>
    <w:rsid w:val="000E04F7"/>
    <w:rsid w:val="000E0516"/>
    <w:rsid w:val="000E0698"/>
    <w:rsid w:val="000E0860"/>
    <w:rsid w:val="000E1862"/>
    <w:rsid w:val="000E1ABA"/>
    <w:rsid w:val="000E263E"/>
    <w:rsid w:val="000E3349"/>
    <w:rsid w:val="000E45D4"/>
    <w:rsid w:val="000E4FD2"/>
    <w:rsid w:val="000E5ACD"/>
    <w:rsid w:val="000E618C"/>
    <w:rsid w:val="000E69B9"/>
    <w:rsid w:val="000E6CA8"/>
    <w:rsid w:val="000E7FCF"/>
    <w:rsid w:val="000F0AAA"/>
    <w:rsid w:val="000F18C7"/>
    <w:rsid w:val="000F26F6"/>
    <w:rsid w:val="000F3902"/>
    <w:rsid w:val="000F3BA9"/>
    <w:rsid w:val="000F5093"/>
    <w:rsid w:val="000F539C"/>
    <w:rsid w:val="000F5B31"/>
    <w:rsid w:val="000F5E96"/>
    <w:rsid w:val="001013FB"/>
    <w:rsid w:val="00101F1A"/>
    <w:rsid w:val="00102DD7"/>
    <w:rsid w:val="00104FC8"/>
    <w:rsid w:val="00106363"/>
    <w:rsid w:val="00106519"/>
    <w:rsid w:val="00107170"/>
    <w:rsid w:val="00107AD9"/>
    <w:rsid w:val="00107B8E"/>
    <w:rsid w:val="0011010C"/>
    <w:rsid w:val="001101D9"/>
    <w:rsid w:val="001104B4"/>
    <w:rsid w:val="00110C40"/>
    <w:rsid w:val="00110C68"/>
    <w:rsid w:val="00112F0E"/>
    <w:rsid w:val="0011383A"/>
    <w:rsid w:val="00113EBD"/>
    <w:rsid w:val="00114A4E"/>
    <w:rsid w:val="00116767"/>
    <w:rsid w:val="001167F0"/>
    <w:rsid w:val="001178AB"/>
    <w:rsid w:val="001201BF"/>
    <w:rsid w:val="00121C17"/>
    <w:rsid w:val="00121F79"/>
    <w:rsid w:val="00122291"/>
    <w:rsid w:val="00122B15"/>
    <w:rsid w:val="001235A8"/>
    <w:rsid w:val="00124536"/>
    <w:rsid w:val="001261C8"/>
    <w:rsid w:val="00126360"/>
    <w:rsid w:val="00127F4B"/>
    <w:rsid w:val="00133F3C"/>
    <w:rsid w:val="001352A2"/>
    <w:rsid w:val="00135E4A"/>
    <w:rsid w:val="001379B7"/>
    <w:rsid w:val="00141045"/>
    <w:rsid w:val="0014112E"/>
    <w:rsid w:val="0014374A"/>
    <w:rsid w:val="00144535"/>
    <w:rsid w:val="001447AA"/>
    <w:rsid w:val="00145E37"/>
    <w:rsid w:val="00147080"/>
    <w:rsid w:val="00147D6D"/>
    <w:rsid w:val="0015086B"/>
    <w:rsid w:val="001509FA"/>
    <w:rsid w:val="00153764"/>
    <w:rsid w:val="00155276"/>
    <w:rsid w:val="00155D19"/>
    <w:rsid w:val="00155FCB"/>
    <w:rsid w:val="00156FD2"/>
    <w:rsid w:val="00157428"/>
    <w:rsid w:val="00157544"/>
    <w:rsid w:val="00160CBD"/>
    <w:rsid w:val="0016174A"/>
    <w:rsid w:val="001622A5"/>
    <w:rsid w:val="0016350C"/>
    <w:rsid w:val="00163656"/>
    <w:rsid w:val="00165C8F"/>
    <w:rsid w:val="0016732A"/>
    <w:rsid w:val="0016753E"/>
    <w:rsid w:val="00167BAC"/>
    <w:rsid w:val="0017038E"/>
    <w:rsid w:val="0017073F"/>
    <w:rsid w:val="00171758"/>
    <w:rsid w:val="00171B3F"/>
    <w:rsid w:val="00171EC8"/>
    <w:rsid w:val="00173086"/>
    <w:rsid w:val="00173AC4"/>
    <w:rsid w:val="00173BB4"/>
    <w:rsid w:val="00173C92"/>
    <w:rsid w:val="00173CB4"/>
    <w:rsid w:val="001757C3"/>
    <w:rsid w:val="001759BE"/>
    <w:rsid w:val="00175CD3"/>
    <w:rsid w:val="001806B3"/>
    <w:rsid w:val="00181064"/>
    <w:rsid w:val="0018125B"/>
    <w:rsid w:val="0018171F"/>
    <w:rsid w:val="00181CEA"/>
    <w:rsid w:val="001824BE"/>
    <w:rsid w:val="0018329E"/>
    <w:rsid w:val="00185A11"/>
    <w:rsid w:val="001863BF"/>
    <w:rsid w:val="0018654B"/>
    <w:rsid w:val="00186570"/>
    <w:rsid w:val="001876AD"/>
    <w:rsid w:val="00187913"/>
    <w:rsid w:val="00187DF0"/>
    <w:rsid w:val="00187E10"/>
    <w:rsid w:val="0019087D"/>
    <w:rsid w:val="001910C1"/>
    <w:rsid w:val="00191268"/>
    <w:rsid w:val="00191801"/>
    <w:rsid w:val="00191BB6"/>
    <w:rsid w:val="00192AB4"/>
    <w:rsid w:val="001932BD"/>
    <w:rsid w:val="00193E57"/>
    <w:rsid w:val="001951FB"/>
    <w:rsid w:val="00195F58"/>
    <w:rsid w:val="00196A63"/>
    <w:rsid w:val="001978B1"/>
    <w:rsid w:val="001A064D"/>
    <w:rsid w:val="001A0E0E"/>
    <w:rsid w:val="001A1906"/>
    <w:rsid w:val="001A1F7D"/>
    <w:rsid w:val="001A3477"/>
    <w:rsid w:val="001A3BAF"/>
    <w:rsid w:val="001A6DC6"/>
    <w:rsid w:val="001B0472"/>
    <w:rsid w:val="001B199F"/>
    <w:rsid w:val="001B278A"/>
    <w:rsid w:val="001B2FA6"/>
    <w:rsid w:val="001B3624"/>
    <w:rsid w:val="001B3F09"/>
    <w:rsid w:val="001B48BB"/>
    <w:rsid w:val="001B498A"/>
    <w:rsid w:val="001B5597"/>
    <w:rsid w:val="001B7A47"/>
    <w:rsid w:val="001C1741"/>
    <w:rsid w:val="001C2033"/>
    <w:rsid w:val="001C25AD"/>
    <w:rsid w:val="001C25CF"/>
    <w:rsid w:val="001C356F"/>
    <w:rsid w:val="001C492F"/>
    <w:rsid w:val="001C5F1C"/>
    <w:rsid w:val="001C5FB3"/>
    <w:rsid w:val="001C6AF0"/>
    <w:rsid w:val="001C7830"/>
    <w:rsid w:val="001D0E5E"/>
    <w:rsid w:val="001D0F8F"/>
    <w:rsid w:val="001D127A"/>
    <w:rsid w:val="001D12BF"/>
    <w:rsid w:val="001D34F5"/>
    <w:rsid w:val="001D4049"/>
    <w:rsid w:val="001D40BD"/>
    <w:rsid w:val="001D41D7"/>
    <w:rsid w:val="001D43B3"/>
    <w:rsid w:val="001D4971"/>
    <w:rsid w:val="001D6699"/>
    <w:rsid w:val="001D6732"/>
    <w:rsid w:val="001E0AF8"/>
    <w:rsid w:val="001E236C"/>
    <w:rsid w:val="001E2AA3"/>
    <w:rsid w:val="001E345C"/>
    <w:rsid w:val="001E4841"/>
    <w:rsid w:val="001E522F"/>
    <w:rsid w:val="001E6923"/>
    <w:rsid w:val="001E7D0C"/>
    <w:rsid w:val="001F0D90"/>
    <w:rsid w:val="001F0F86"/>
    <w:rsid w:val="001F183E"/>
    <w:rsid w:val="001F249D"/>
    <w:rsid w:val="001F2DA6"/>
    <w:rsid w:val="001F30C2"/>
    <w:rsid w:val="001F3525"/>
    <w:rsid w:val="001F3D98"/>
    <w:rsid w:val="001F4BBF"/>
    <w:rsid w:val="001F5549"/>
    <w:rsid w:val="001F561F"/>
    <w:rsid w:val="001F5629"/>
    <w:rsid w:val="001F585F"/>
    <w:rsid w:val="001F76C9"/>
    <w:rsid w:val="00200C46"/>
    <w:rsid w:val="00201CED"/>
    <w:rsid w:val="00202DBB"/>
    <w:rsid w:val="0020382E"/>
    <w:rsid w:val="00203940"/>
    <w:rsid w:val="00203F28"/>
    <w:rsid w:val="002040FD"/>
    <w:rsid w:val="0020429A"/>
    <w:rsid w:val="00205C78"/>
    <w:rsid w:val="002071D6"/>
    <w:rsid w:val="00210A27"/>
    <w:rsid w:val="00210E1A"/>
    <w:rsid w:val="00212DB9"/>
    <w:rsid w:val="0021349F"/>
    <w:rsid w:val="0021370A"/>
    <w:rsid w:val="00213B4A"/>
    <w:rsid w:val="0021475F"/>
    <w:rsid w:val="00214FB2"/>
    <w:rsid w:val="00217C04"/>
    <w:rsid w:val="002209AA"/>
    <w:rsid w:val="00225619"/>
    <w:rsid w:val="00226475"/>
    <w:rsid w:val="00226737"/>
    <w:rsid w:val="002275DD"/>
    <w:rsid w:val="00230359"/>
    <w:rsid w:val="00231776"/>
    <w:rsid w:val="00231AC7"/>
    <w:rsid w:val="00232879"/>
    <w:rsid w:val="00233EAE"/>
    <w:rsid w:val="00233FFD"/>
    <w:rsid w:val="002345AC"/>
    <w:rsid w:val="00234752"/>
    <w:rsid w:val="00234C31"/>
    <w:rsid w:val="00234C5D"/>
    <w:rsid w:val="00235D87"/>
    <w:rsid w:val="002365ED"/>
    <w:rsid w:val="00236680"/>
    <w:rsid w:val="0023673A"/>
    <w:rsid w:val="0023755F"/>
    <w:rsid w:val="00237772"/>
    <w:rsid w:val="00240A32"/>
    <w:rsid w:val="002413ED"/>
    <w:rsid w:val="0024279C"/>
    <w:rsid w:val="00243793"/>
    <w:rsid w:val="002444F2"/>
    <w:rsid w:val="00244B7C"/>
    <w:rsid w:val="0024688B"/>
    <w:rsid w:val="00246AAF"/>
    <w:rsid w:val="00246EC8"/>
    <w:rsid w:val="002501F4"/>
    <w:rsid w:val="00251013"/>
    <w:rsid w:val="002510D3"/>
    <w:rsid w:val="00251E80"/>
    <w:rsid w:val="00252058"/>
    <w:rsid w:val="0025493A"/>
    <w:rsid w:val="0025545D"/>
    <w:rsid w:val="0025585E"/>
    <w:rsid w:val="00255EA5"/>
    <w:rsid w:val="00257349"/>
    <w:rsid w:val="00260347"/>
    <w:rsid w:val="00263321"/>
    <w:rsid w:val="0026357B"/>
    <w:rsid w:val="00263C50"/>
    <w:rsid w:val="00265196"/>
    <w:rsid w:val="00266530"/>
    <w:rsid w:val="00266E65"/>
    <w:rsid w:val="002674F2"/>
    <w:rsid w:val="00267E2B"/>
    <w:rsid w:val="0027049F"/>
    <w:rsid w:val="00272E9B"/>
    <w:rsid w:val="00274030"/>
    <w:rsid w:val="00274464"/>
    <w:rsid w:val="002745CE"/>
    <w:rsid w:val="002757AD"/>
    <w:rsid w:val="00275CD7"/>
    <w:rsid w:val="00276469"/>
    <w:rsid w:val="00277039"/>
    <w:rsid w:val="00277A0D"/>
    <w:rsid w:val="002810DD"/>
    <w:rsid w:val="00283A25"/>
    <w:rsid w:val="002851D6"/>
    <w:rsid w:val="00285D21"/>
    <w:rsid w:val="0028600D"/>
    <w:rsid w:val="0028665E"/>
    <w:rsid w:val="002873B2"/>
    <w:rsid w:val="002879F5"/>
    <w:rsid w:val="00287C04"/>
    <w:rsid w:val="00290116"/>
    <w:rsid w:val="00291B5E"/>
    <w:rsid w:val="00292906"/>
    <w:rsid w:val="00293ED5"/>
    <w:rsid w:val="0029641B"/>
    <w:rsid w:val="00296440"/>
    <w:rsid w:val="002968BA"/>
    <w:rsid w:val="00297B46"/>
    <w:rsid w:val="002A277E"/>
    <w:rsid w:val="002A29E0"/>
    <w:rsid w:val="002A4414"/>
    <w:rsid w:val="002A65CF"/>
    <w:rsid w:val="002A70F3"/>
    <w:rsid w:val="002B00CF"/>
    <w:rsid w:val="002B0A1A"/>
    <w:rsid w:val="002B3886"/>
    <w:rsid w:val="002B4251"/>
    <w:rsid w:val="002B4F41"/>
    <w:rsid w:val="002B58AB"/>
    <w:rsid w:val="002B592E"/>
    <w:rsid w:val="002B6097"/>
    <w:rsid w:val="002B6DA5"/>
    <w:rsid w:val="002B746C"/>
    <w:rsid w:val="002C0D51"/>
    <w:rsid w:val="002C0DA4"/>
    <w:rsid w:val="002C17FB"/>
    <w:rsid w:val="002C2A65"/>
    <w:rsid w:val="002C2A91"/>
    <w:rsid w:val="002C2C46"/>
    <w:rsid w:val="002C3623"/>
    <w:rsid w:val="002C3954"/>
    <w:rsid w:val="002C3B2A"/>
    <w:rsid w:val="002C49D2"/>
    <w:rsid w:val="002C4B65"/>
    <w:rsid w:val="002C61B4"/>
    <w:rsid w:val="002C68A1"/>
    <w:rsid w:val="002C6E0B"/>
    <w:rsid w:val="002C7639"/>
    <w:rsid w:val="002D0429"/>
    <w:rsid w:val="002D309B"/>
    <w:rsid w:val="002D37AF"/>
    <w:rsid w:val="002D4621"/>
    <w:rsid w:val="002D4CA4"/>
    <w:rsid w:val="002D593F"/>
    <w:rsid w:val="002D5A00"/>
    <w:rsid w:val="002D600F"/>
    <w:rsid w:val="002D65FB"/>
    <w:rsid w:val="002D6944"/>
    <w:rsid w:val="002E247D"/>
    <w:rsid w:val="002E2F77"/>
    <w:rsid w:val="002E5706"/>
    <w:rsid w:val="002E5E93"/>
    <w:rsid w:val="002E6520"/>
    <w:rsid w:val="002E7A54"/>
    <w:rsid w:val="002E7EA2"/>
    <w:rsid w:val="002F00EF"/>
    <w:rsid w:val="002F1494"/>
    <w:rsid w:val="002F1CB4"/>
    <w:rsid w:val="002F28D1"/>
    <w:rsid w:val="002F2A47"/>
    <w:rsid w:val="002F30F0"/>
    <w:rsid w:val="002F449C"/>
    <w:rsid w:val="002F450E"/>
    <w:rsid w:val="002F6921"/>
    <w:rsid w:val="002F799C"/>
    <w:rsid w:val="00300487"/>
    <w:rsid w:val="00300A43"/>
    <w:rsid w:val="00301128"/>
    <w:rsid w:val="00301957"/>
    <w:rsid w:val="00302BC0"/>
    <w:rsid w:val="00302C31"/>
    <w:rsid w:val="00304B49"/>
    <w:rsid w:val="0030521A"/>
    <w:rsid w:val="0030662C"/>
    <w:rsid w:val="00306AE6"/>
    <w:rsid w:val="003078FF"/>
    <w:rsid w:val="00307FE9"/>
    <w:rsid w:val="00310B1C"/>
    <w:rsid w:val="003116BB"/>
    <w:rsid w:val="003131CF"/>
    <w:rsid w:val="003167DA"/>
    <w:rsid w:val="00317F16"/>
    <w:rsid w:val="003201E5"/>
    <w:rsid w:val="00320F37"/>
    <w:rsid w:val="0032150E"/>
    <w:rsid w:val="00322401"/>
    <w:rsid w:val="00323393"/>
    <w:rsid w:val="0032391B"/>
    <w:rsid w:val="00324010"/>
    <w:rsid w:val="00325017"/>
    <w:rsid w:val="0032576F"/>
    <w:rsid w:val="00325A42"/>
    <w:rsid w:val="00325BF6"/>
    <w:rsid w:val="00326741"/>
    <w:rsid w:val="00327114"/>
    <w:rsid w:val="00327775"/>
    <w:rsid w:val="00327A14"/>
    <w:rsid w:val="003303C9"/>
    <w:rsid w:val="0033183D"/>
    <w:rsid w:val="00331DB5"/>
    <w:rsid w:val="00333D64"/>
    <w:rsid w:val="00335A4A"/>
    <w:rsid w:val="00335B84"/>
    <w:rsid w:val="0033618C"/>
    <w:rsid w:val="0033644E"/>
    <w:rsid w:val="0033659A"/>
    <w:rsid w:val="00337210"/>
    <w:rsid w:val="0033742D"/>
    <w:rsid w:val="003402D6"/>
    <w:rsid w:val="003407FD"/>
    <w:rsid w:val="0034225B"/>
    <w:rsid w:val="003425F6"/>
    <w:rsid w:val="003433B5"/>
    <w:rsid w:val="00344F38"/>
    <w:rsid w:val="0034700B"/>
    <w:rsid w:val="003479BF"/>
    <w:rsid w:val="0035174E"/>
    <w:rsid w:val="0035271E"/>
    <w:rsid w:val="00354BB6"/>
    <w:rsid w:val="0035504B"/>
    <w:rsid w:val="00355565"/>
    <w:rsid w:val="00355A67"/>
    <w:rsid w:val="00356E93"/>
    <w:rsid w:val="0035751A"/>
    <w:rsid w:val="003617EC"/>
    <w:rsid w:val="003626AA"/>
    <w:rsid w:val="00362D2F"/>
    <w:rsid w:val="00363970"/>
    <w:rsid w:val="00363D71"/>
    <w:rsid w:val="00364C40"/>
    <w:rsid w:val="00365E70"/>
    <w:rsid w:val="003666BA"/>
    <w:rsid w:val="0036689D"/>
    <w:rsid w:val="00366BAE"/>
    <w:rsid w:val="00367E92"/>
    <w:rsid w:val="003721C2"/>
    <w:rsid w:val="003722FA"/>
    <w:rsid w:val="00372688"/>
    <w:rsid w:val="003731AB"/>
    <w:rsid w:val="00373C77"/>
    <w:rsid w:val="0037405D"/>
    <w:rsid w:val="003749D7"/>
    <w:rsid w:val="0037506B"/>
    <w:rsid w:val="003754C7"/>
    <w:rsid w:val="00376579"/>
    <w:rsid w:val="003800DB"/>
    <w:rsid w:val="00380B27"/>
    <w:rsid w:val="00382CA2"/>
    <w:rsid w:val="00383C6E"/>
    <w:rsid w:val="00383CFA"/>
    <w:rsid w:val="00384EB0"/>
    <w:rsid w:val="00385214"/>
    <w:rsid w:val="003870B5"/>
    <w:rsid w:val="003870D4"/>
    <w:rsid w:val="00390E05"/>
    <w:rsid w:val="0039310D"/>
    <w:rsid w:val="00393ACB"/>
    <w:rsid w:val="00394207"/>
    <w:rsid w:val="00394324"/>
    <w:rsid w:val="00394510"/>
    <w:rsid w:val="00395105"/>
    <w:rsid w:val="00395528"/>
    <w:rsid w:val="00396255"/>
    <w:rsid w:val="003979B4"/>
    <w:rsid w:val="00397ACA"/>
    <w:rsid w:val="003A04BB"/>
    <w:rsid w:val="003A0501"/>
    <w:rsid w:val="003A0FB4"/>
    <w:rsid w:val="003A129B"/>
    <w:rsid w:val="003A37B9"/>
    <w:rsid w:val="003A38A7"/>
    <w:rsid w:val="003A3C85"/>
    <w:rsid w:val="003A41E2"/>
    <w:rsid w:val="003A4E65"/>
    <w:rsid w:val="003A5AFB"/>
    <w:rsid w:val="003A6207"/>
    <w:rsid w:val="003A7FBC"/>
    <w:rsid w:val="003B274D"/>
    <w:rsid w:val="003B2D5E"/>
    <w:rsid w:val="003B45E8"/>
    <w:rsid w:val="003B5170"/>
    <w:rsid w:val="003B664E"/>
    <w:rsid w:val="003B7A50"/>
    <w:rsid w:val="003C0F7F"/>
    <w:rsid w:val="003C1158"/>
    <w:rsid w:val="003C12B6"/>
    <w:rsid w:val="003C21B1"/>
    <w:rsid w:val="003C27C1"/>
    <w:rsid w:val="003C37BF"/>
    <w:rsid w:val="003C4CC3"/>
    <w:rsid w:val="003C4DF2"/>
    <w:rsid w:val="003C5C1F"/>
    <w:rsid w:val="003C5C52"/>
    <w:rsid w:val="003C6149"/>
    <w:rsid w:val="003C6F33"/>
    <w:rsid w:val="003C74B5"/>
    <w:rsid w:val="003D0876"/>
    <w:rsid w:val="003D0995"/>
    <w:rsid w:val="003D1F4C"/>
    <w:rsid w:val="003D1FB3"/>
    <w:rsid w:val="003D296A"/>
    <w:rsid w:val="003D6347"/>
    <w:rsid w:val="003D795B"/>
    <w:rsid w:val="003D7B03"/>
    <w:rsid w:val="003E3559"/>
    <w:rsid w:val="003E3613"/>
    <w:rsid w:val="003E37E6"/>
    <w:rsid w:val="003E3D11"/>
    <w:rsid w:val="003E471C"/>
    <w:rsid w:val="003E6235"/>
    <w:rsid w:val="003E6829"/>
    <w:rsid w:val="003E7C04"/>
    <w:rsid w:val="003E7D5D"/>
    <w:rsid w:val="003F0E22"/>
    <w:rsid w:val="003F1045"/>
    <w:rsid w:val="003F1F55"/>
    <w:rsid w:val="003F4158"/>
    <w:rsid w:val="003F4850"/>
    <w:rsid w:val="003F6E84"/>
    <w:rsid w:val="00400713"/>
    <w:rsid w:val="004033DF"/>
    <w:rsid w:val="00403C93"/>
    <w:rsid w:val="004040F1"/>
    <w:rsid w:val="00404880"/>
    <w:rsid w:val="0040494F"/>
    <w:rsid w:val="0040500E"/>
    <w:rsid w:val="00406EA2"/>
    <w:rsid w:val="004071AA"/>
    <w:rsid w:val="00407453"/>
    <w:rsid w:val="004078F7"/>
    <w:rsid w:val="00411994"/>
    <w:rsid w:val="00413666"/>
    <w:rsid w:val="00414B64"/>
    <w:rsid w:val="00415518"/>
    <w:rsid w:val="00415DCD"/>
    <w:rsid w:val="004163BF"/>
    <w:rsid w:val="00416D1B"/>
    <w:rsid w:val="00417310"/>
    <w:rsid w:val="00420B8C"/>
    <w:rsid w:val="0042286D"/>
    <w:rsid w:val="00424253"/>
    <w:rsid w:val="004246A0"/>
    <w:rsid w:val="00424BF1"/>
    <w:rsid w:val="00424D27"/>
    <w:rsid w:val="004267FF"/>
    <w:rsid w:val="00427072"/>
    <w:rsid w:val="004303B9"/>
    <w:rsid w:val="004305DB"/>
    <w:rsid w:val="00432098"/>
    <w:rsid w:val="00432ABC"/>
    <w:rsid w:val="004363C7"/>
    <w:rsid w:val="00437742"/>
    <w:rsid w:val="00437D99"/>
    <w:rsid w:val="0044084E"/>
    <w:rsid w:val="00440A57"/>
    <w:rsid w:val="004417E0"/>
    <w:rsid w:val="00442A45"/>
    <w:rsid w:val="00444104"/>
    <w:rsid w:val="00446463"/>
    <w:rsid w:val="0045021A"/>
    <w:rsid w:val="004522BB"/>
    <w:rsid w:val="004558CE"/>
    <w:rsid w:val="00457BDC"/>
    <w:rsid w:val="00460654"/>
    <w:rsid w:val="00460B87"/>
    <w:rsid w:val="00460D60"/>
    <w:rsid w:val="004619B9"/>
    <w:rsid w:val="00461FD2"/>
    <w:rsid w:val="004624CE"/>
    <w:rsid w:val="00464189"/>
    <w:rsid w:val="00464806"/>
    <w:rsid w:val="00464BE4"/>
    <w:rsid w:val="004654F0"/>
    <w:rsid w:val="00465CEB"/>
    <w:rsid w:val="00466024"/>
    <w:rsid w:val="00466C23"/>
    <w:rsid w:val="0046744D"/>
    <w:rsid w:val="00473017"/>
    <w:rsid w:val="0047521E"/>
    <w:rsid w:val="00476480"/>
    <w:rsid w:val="00476EB7"/>
    <w:rsid w:val="004774B1"/>
    <w:rsid w:val="004778EC"/>
    <w:rsid w:val="00482076"/>
    <w:rsid w:val="004820CD"/>
    <w:rsid w:val="0048252D"/>
    <w:rsid w:val="004832A1"/>
    <w:rsid w:val="004851FA"/>
    <w:rsid w:val="0048624B"/>
    <w:rsid w:val="004863C5"/>
    <w:rsid w:val="00486516"/>
    <w:rsid w:val="004870C7"/>
    <w:rsid w:val="0048766B"/>
    <w:rsid w:val="00491593"/>
    <w:rsid w:val="004932ED"/>
    <w:rsid w:val="00493B01"/>
    <w:rsid w:val="0049469A"/>
    <w:rsid w:val="00494F14"/>
    <w:rsid w:val="00495461"/>
    <w:rsid w:val="00495872"/>
    <w:rsid w:val="00496573"/>
    <w:rsid w:val="0049689F"/>
    <w:rsid w:val="00496F3B"/>
    <w:rsid w:val="004A1A3F"/>
    <w:rsid w:val="004A1AB5"/>
    <w:rsid w:val="004A34EF"/>
    <w:rsid w:val="004A363A"/>
    <w:rsid w:val="004A3B69"/>
    <w:rsid w:val="004A528E"/>
    <w:rsid w:val="004A6F5A"/>
    <w:rsid w:val="004B293A"/>
    <w:rsid w:val="004B2E04"/>
    <w:rsid w:val="004B2E95"/>
    <w:rsid w:val="004B3C25"/>
    <w:rsid w:val="004B42E9"/>
    <w:rsid w:val="004B4AF4"/>
    <w:rsid w:val="004B59E8"/>
    <w:rsid w:val="004B5A05"/>
    <w:rsid w:val="004B6E09"/>
    <w:rsid w:val="004B7406"/>
    <w:rsid w:val="004C0418"/>
    <w:rsid w:val="004C116D"/>
    <w:rsid w:val="004C140D"/>
    <w:rsid w:val="004C143F"/>
    <w:rsid w:val="004C211E"/>
    <w:rsid w:val="004C2B41"/>
    <w:rsid w:val="004C328C"/>
    <w:rsid w:val="004C4036"/>
    <w:rsid w:val="004C43AC"/>
    <w:rsid w:val="004C534D"/>
    <w:rsid w:val="004C6F1C"/>
    <w:rsid w:val="004D2452"/>
    <w:rsid w:val="004D255B"/>
    <w:rsid w:val="004D2C44"/>
    <w:rsid w:val="004D3B80"/>
    <w:rsid w:val="004D3DF4"/>
    <w:rsid w:val="004D419F"/>
    <w:rsid w:val="004D4F21"/>
    <w:rsid w:val="004D55E1"/>
    <w:rsid w:val="004D6A2E"/>
    <w:rsid w:val="004D6DED"/>
    <w:rsid w:val="004D6F4C"/>
    <w:rsid w:val="004D787E"/>
    <w:rsid w:val="004E1774"/>
    <w:rsid w:val="004E2316"/>
    <w:rsid w:val="004E346A"/>
    <w:rsid w:val="004E3FBD"/>
    <w:rsid w:val="004E44E5"/>
    <w:rsid w:val="004E49A5"/>
    <w:rsid w:val="004E4E97"/>
    <w:rsid w:val="004E4EA6"/>
    <w:rsid w:val="004E6362"/>
    <w:rsid w:val="004E675A"/>
    <w:rsid w:val="004E6CB2"/>
    <w:rsid w:val="004F0168"/>
    <w:rsid w:val="004F0233"/>
    <w:rsid w:val="004F1505"/>
    <w:rsid w:val="004F16A2"/>
    <w:rsid w:val="004F2A87"/>
    <w:rsid w:val="004F2D39"/>
    <w:rsid w:val="004F3D72"/>
    <w:rsid w:val="004F4F13"/>
    <w:rsid w:val="004F5F6D"/>
    <w:rsid w:val="004F65F9"/>
    <w:rsid w:val="004F7D96"/>
    <w:rsid w:val="00500A51"/>
    <w:rsid w:val="0050233D"/>
    <w:rsid w:val="00502574"/>
    <w:rsid w:val="005028CC"/>
    <w:rsid w:val="005035FB"/>
    <w:rsid w:val="005044B1"/>
    <w:rsid w:val="005057E9"/>
    <w:rsid w:val="00505D3A"/>
    <w:rsid w:val="00506EC8"/>
    <w:rsid w:val="00507956"/>
    <w:rsid w:val="005107A5"/>
    <w:rsid w:val="00510DCE"/>
    <w:rsid w:val="00510EC7"/>
    <w:rsid w:val="00512A4C"/>
    <w:rsid w:val="005132DA"/>
    <w:rsid w:val="00513AB3"/>
    <w:rsid w:val="00514331"/>
    <w:rsid w:val="005150C7"/>
    <w:rsid w:val="00515504"/>
    <w:rsid w:val="00515FAE"/>
    <w:rsid w:val="00517908"/>
    <w:rsid w:val="00520429"/>
    <w:rsid w:val="0052068E"/>
    <w:rsid w:val="00520DD5"/>
    <w:rsid w:val="005211CB"/>
    <w:rsid w:val="00522D34"/>
    <w:rsid w:val="0052366F"/>
    <w:rsid w:val="00524E6D"/>
    <w:rsid w:val="005276EC"/>
    <w:rsid w:val="005304D4"/>
    <w:rsid w:val="0053089E"/>
    <w:rsid w:val="00532E66"/>
    <w:rsid w:val="0053361A"/>
    <w:rsid w:val="00533855"/>
    <w:rsid w:val="005340BC"/>
    <w:rsid w:val="0053432C"/>
    <w:rsid w:val="0053447E"/>
    <w:rsid w:val="00536A90"/>
    <w:rsid w:val="0053701E"/>
    <w:rsid w:val="00537833"/>
    <w:rsid w:val="005416E7"/>
    <w:rsid w:val="00541BBF"/>
    <w:rsid w:val="00543458"/>
    <w:rsid w:val="005445AF"/>
    <w:rsid w:val="005453C3"/>
    <w:rsid w:val="00545B22"/>
    <w:rsid w:val="005466EA"/>
    <w:rsid w:val="005476DC"/>
    <w:rsid w:val="00550469"/>
    <w:rsid w:val="00550900"/>
    <w:rsid w:val="00553370"/>
    <w:rsid w:val="0055455B"/>
    <w:rsid w:val="0055497E"/>
    <w:rsid w:val="005551BF"/>
    <w:rsid w:val="00555E70"/>
    <w:rsid w:val="00556018"/>
    <w:rsid w:val="0055700C"/>
    <w:rsid w:val="0055705D"/>
    <w:rsid w:val="0056175B"/>
    <w:rsid w:val="005617AD"/>
    <w:rsid w:val="005619AD"/>
    <w:rsid w:val="005626D4"/>
    <w:rsid w:val="00562807"/>
    <w:rsid w:val="00563357"/>
    <w:rsid w:val="00564D31"/>
    <w:rsid w:val="0056522C"/>
    <w:rsid w:val="00566166"/>
    <w:rsid w:val="00567621"/>
    <w:rsid w:val="00567B9E"/>
    <w:rsid w:val="005712A8"/>
    <w:rsid w:val="00571335"/>
    <w:rsid w:val="005725E3"/>
    <w:rsid w:val="005740F5"/>
    <w:rsid w:val="005744F4"/>
    <w:rsid w:val="00574BA9"/>
    <w:rsid w:val="00575E7F"/>
    <w:rsid w:val="005761A4"/>
    <w:rsid w:val="0057683C"/>
    <w:rsid w:val="00576DE8"/>
    <w:rsid w:val="005778A6"/>
    <w:rsid w:val="005778FE"/>
    <w:rsid w:val="00580E23"/>
    <w:rsid w:val="005812BE"/>
    <w:rsid w:val="0058247C"/>
    <w:rsid w:val="00582E5A"/>
    <w:rsid w:val="00582EAA"/>
    <w:rsid w:val="00582FF3"/>
    <w:rsid w:val="005841BA"/>
    <w:rsid w:val="005842F3"/>
    <w:rsid w:val="0058456D"/>
    <w:rsid w:val="005860F5"/>
    <w:rsid w:val="00586C6A"/>
    <w:rsid w:val="0058736A"/>
    <w:rsid w:val="005901A9"/>
    <w:rsid w:val="005901D8"/>
    <w:rsid w:val="00591300"/>
    <w:rsid w:val="005919F7"/>
    <w:rsid w:val="005923D6"/>
    <w:rsid w:val="00592DC0"/>
    <w:rsid w:val="00592DD2"/>
    <w:rsid w:val="005930A0"/>
    <w:rsid w:val="00593434"/>
    <w:rsid w:val="0059400F"/>
    <w:rsid w:val="005948A4"/>
    <w:rsid w:val="005965A2"/>
    <w:rsid w:val="00597A0B"/>
    <w:rsid w:val="005A1DD9"/>
    <w:rsid w:val="005A29CC"/>
    <w:rsid w:val="005A360D"/>
    <w:rsid w:val="005A47E1"/>
    <w:rsid w:val="005A4EC4"/>
    <w:rsid w:val="005A6D9C"/>
    <w:rsid w:val="005B0182"/>
    <w:rsid w:val="005B20B2"/>
    <w:rsid w:val="005B2A52"/>
    <w:rsid w:val="005B2DB8"/>
    <w:rsid w:val="005B4252"/>
    <w:rsid w:val="005B449E"/>
    <w:rsid w:val="005B5828"/>
    <w:rsid w:val="005B596F"/>
    <w:rsid w:val="005B5A17"/>
    <w:rsid w:val="005B7181"/>
    <w:rsid w:val="005B76BA"/>
    <w:rsid w:val="005C1A5B"/>
    <w:rsid w:val="005C39FD"/>
    <w:rsid w:val="005C526D"/>
    <w:rsid w:val="005D0E87"/>
    <w:rsid w:val="005D1435"/>
    <w:rsid w:val="005D2492"/>
    <w:rsid w:val="005D308C"/>
    <w:rsid w:val="005D3289"/>
    <w:rsid w:val="005D52AA"/>
    <w:rsid w:val="005D5737"/>
    <w:rsid w:val="005D77BF"/>
    <w:rsid w:val="005D7AE8"/>
    <w:rsid w:val="005E0716"/>
    <w:rsid w:val="005E0E5A"/>
    <w:rsid w:val="005E1D92"/>
    <w:rsid w:val="005E2DF1"/>
    <w:rsid w:val="005E367B"/>
    <w:rsid w:val="005E3DD1"/>
    <w:rsid w:val="005E4164"/>
    <w:rsid w:val="005E47B6"/>
    <w:rsid w:val="005E4CD4"/>
    <w:rsid w:val="005E5CEC"/>
    <w:rsid w:val="005E719A"/>
    <w:rsid w:val="005E7554"/>
    <w:rsid w:val="005E7BC0"/>
    <w:rsid w:val="005F05C4"/>
    <w:rsid w:val="005F068C"/>
    <w:rsid w:val="005F10DC"/>
    <w:rsid w:val="005F1330"/>
    <w:rsid w:val="005F22E8"/>
    <w:rsid w:val="005F2548"/>
    <w:rsid w:val="005F323F"/>
    <w:rsid w:val="005F3DBE"/>
    <w:rsid w:val="005F402F"/>
    <w:rsid w:val="005F4053"/>
    <w:rsid w:val="005F5199"/>
    <w:rsid w:val="005F5987"/>
    <w:rsid w:val="005F5B62"/>
    <w:rsid w:val="00600C4A"/>
    <w:rsid w:val="006012E9"/>
    <w:rsid w:val="006019EF"/>
    <w:rsid w:val="0060317A"/>
    <w:rsid w:val="006046CF"/>
    <w:rsid w:val="00604906"/>
    <w:rsid w:val="006071F4"/>
    <w:rsid w:val="0060746C"/>
    <w:rsid w:val="00607D2A"/>
    <w:rsid w:val="00607E99"/>
    <w:rsid w:val="00610BFF"/>
    <w:rsid w:val="00611222"/>
    <w:rsid w:val="00611A28"/>
    <w:rsid w:val="006122EC"/>
    <w:rsid w:val="006127E8"/>
    <w:rsid w:val="00616587"/>
    <w:rsid w:val="00617E61"/>
    <w:rsid w:val="00620A18"/>
    <w:rsid w:val="00621632"/>
    <w:rsid w:val="0062281F"/>
    <w:rsid w:val="00622A18"/>
    <w:rsid w:val="00622B92"/>
    <w:rsid w:val="00623EEB"/>
    <w:rsid w:val="00624D28"/>
    <w:rsid w:val="00625167"/>
    <w:rsid w:val="006307FF"/>
    <w:rsid w:val="0063226A"/>
    <w:rsid w:val="006332B3"/>
    <w:rsid w:val="00633C33"/>
    <w:rsid w:val="00634318"/>
    <w:rsid w:val="0063463A"/>
    <w:rsid w:val="00634C53"/>
    <w:rsid w:val="00635762"/>
    <w:rsid w:val="006402B1"/>
    <w:rsid w:val="006406C7"/>
    <w:rsid w:val="00641D99"/>
    <w:rsid w:val="0064368C"/>
    <w:rsid w:val="00645DCE"/>
    <w:rsid w:val="00646577"/>
    <w:rsid w:val="006474B3"/>
    <w:rsid w:val="0064768C"/>
    <w:rsid w:val="0064772E"/>
    <w:rsid w:val="00647CD7"/>
    <w:rsid w:val="00647D59"/>
    <w:rsid w:val="00650C3A"/>
    <w:rsid w:val="00652729"/>
    <w:rsid w:val="00653FE2"/>
    <w:rsid w:val="00654A39"/>
    <w:rsid w:val="006560EC"/>
    <w:rsid w:val="00661BD5"/>
    <w:rsid w:val="006621CD"/>
    <w:rsid w:val="0066391D"/>
    <w:rsid w:val="00663CC2"/>
    <w:rsid w:val="00664258"/>
    <w:rsid w:val="006653D0"/>
    <w:rsid w:val="00666C46"/>
    <w:rsid w:val="006675F1"/>
    <w:rsid w:val="00671DBC"/>
    <w:rsid w:val="00671DD7"/>
    <w:rsid w:val="00673364"/>
    <w:rsid w:val="006736E0"/>
    <w:rsid w:val="00673D95"/>
    <w:rsid w:val="006746AE"/>
    <w:rsid w:val="0067528B"/>
    <w:rsid w:val="0068049C"/>
    <w:rsid w:val="00681AF3"/>
    <w:rsid w:val="00682A95"/>
    <w:rsid w:val="00682C2E"/>
    <w:rsid w:val="00683C45"/>
    <w:rsid w:val="00684968"/>
    <w:rsid w:val="00684E35"/>
    <w:rsid w:val="00685DFA"/>
    <w:rsid w:val="00685E41"/>
    <w:rsid w:val="00686F17"/>
    <w:rsid w:val="00687B6E"/>
    <w:rsid w:val="0069337C"/>
    <w:rsid w:val="00695F82"/>
    <w:rsid w:val="006969FE"/>
    <w:rsid w:val="00696CD7"/>
    <w:rsid w:val="006A08D1"/>
    <w:rsid w:val="006A08EC"/>
    <w:rsid w:val="006A32F0"/>
    <w:rsid w:val="006A4E37"/>
    <w:rsid w:val="006A5AD0"/>
    <w:rsid w:val="006A654A"/>
    <w:rsid w:val="006B0209"/>
    <w:rsid w:val="006B03AD"/>
    <w:rsid w:val="006B0E1B"/>
    <w:rsid w:val="006B1D9B"/>
    <w:rsid w:val="006B28EE"/>
    <w:rsid w:val="006B2B56"/>
    <w:rsid w:val="006B2C9E"/>
    <w:rsid w:val="006B4190"/>
    <w:rsid w:val="006B43D7"/>
    <w:rsid w:val="006B52C3"/>
    <w:rsid w:val="006B595B"/>
    <w:rsid w:val="006B5E98"/>
    <w:rsid w:val="006B5F3A"/>
    <w:rsid w:val="006C61C7"/>
    <w:rsid w:val="006C634D"/>
    <w:rsid w:val="006C6457"/>
    <w:rsid w:val="006C67B3"/>
    <w:rsid w:val="006D149D"/>
    <w:rsid w:val="006D3E9D"/>
    <w:rsid w:val="006D62F7"/>
    <w:rsid w:val="006D6CDD"/>
    <w:rsid w:val="006D78EB"/>
    <w:rsid w:val="006E0783"/>
    <w:rsid w:val="006E0A23"/>
    <w:rsid w:val="006E0B5D"/>
    <w:rsid w:val="006E2676"/>
    <w:rsid w:val="006E58AE"/>
    <w:rsid w:val="006E5978"/>
    <w:rsid w:val="006E6C0B"/>
    <w:rsid w:val="006E6C55"/>
    <w:rsid w:val="006E6DFB"/>
    <w:rsid w:val="006E709A"/>
    <w:rsid w:val="006E7621"/>
    <w:rsid w:val="006E771A"/>
    <w:rsid w:val="006F1C62"/>
    <w:rsid w:val="006F2842"/>
    <w:rsid w:val="006F300F"/>
    <w:rsid w:val="006F45CC"/>
    <w:rsid w:val="006F5CD9"/>
    <w:rsid w:val="006F6058"/>
    <w:rsid w:val="00700170"/>
    <w:rsid w:val="00700DE5"/>
    <w:rsid w:val="007012EC"/>
    <w:rsid w:val="00702DA3"/>
    <w:rsid w:val="00703FD9"/>
    <w:rsid w:val="007052CE"/>
    <w:rsid w:val="00705712"/>
    <w:rsid w:val="0070577D"/>
    <w:rsid w:val="00710342"/>
    <w:rsid w:val="00710F10"/>
    <w:rsid w:val="00711726"/>
    <w:rsid w:val="00711EC5"/>
    <w:rsid w:val="007126D8"/>
    <w:rsid w:val="00712C30"/>
    <w:rsid w:val="0071305F"/>
    <w:rsid w:val="0071441C"/>
    <w:rsid w:val="00715453"/>
    <w:rsid w:val="007177F5"/>
    <w:rsid w:val="0072039B"/>
    <w:rsid w:val="00720617"/>
    <w:rsid w:val="00722170"/>
    <w:rsid w:val="0072282E"/>
    <w:rsid w:val="00722941"/>
    <w:rsid w:val="00725197"/>
    <w:rsid w:val="00725375"/>
    <w:rsid w:val="007263CC"/>
    <w:rsid w:val="007274D7"/>
    <w:rsid w:val="00727533"/>
    <w:rsid w:val="007302D6"/>
    <w:rsid w:val="007314CE"/>
    <w:rsid w:val="00731FAB"/>
    <w:rsid w:val="00732241"/>
    <w:rsid w:val="0073305B"/>
    <w:rsid w:val="00733116"/>
    <w:rsid w:val="00733447"/>
    <w:rsid w:val="00734D7D"/>
    <w:rsid w:val="00735377"/>
    <w:rsid w:val="00736504"/>
    <w:rsid w:val="0073683A"/>
    <w:rsid w:val="007368A9"/>
    <w:rsid w:val="00736C5D"/>
    <w:rsid w:val="00737567"/>
    <w:rsid w:val="00741248"/>
    <w:rsid w:val="0074157C"/>
    <w:rsid w:val="00742484"/>
    <w:rsid w:val="00742EE5"/>
    <w:rsid w:val="00743310"/>
    <w:rsid w:val="00744FBD"/>
    <w:rsid w:val="0074660E"/>
    <w:rsid w:val="00747847"/>
    <w:rsid w:val="007479FF"/>
    <w:rsid w:val="00750531"/>
    <w:rsid w:val="00752068"/>
    <w:rsid w:val="0075295F"/>
    <w:rsid w:val="00753F5B"/>
    <w:rsid w:val="00756160"/>
    <w:rsid w:val="00756525"/>
    <w:rsid w:val="00757B08"/>
    <w:rsid w:val="00757DC2"/>
    <w:rsid w:val="00760229"/>
    <w:rsid w:val="00760C82"/>
    <w:rsid w:val="00760C85"/>
    <w:rsid w:val="00762459"/>
    <w:rsid w:val="007627E3"/>
    <w:rsid w:val="00763C7A"/>
    <w:rsid w:val="007645C9"/>
    <w:rsid w:val="00767A26"/>
    <w:rsid w:val="00771671"/>
    <w:rsid w:val="007728E6"/>
    <w:rsid w:val="00773E85"/>
    <w:rsid w:val="00773EEC"/>
    <w:rsid w:val="007748D3"/>
    <w:rsid w:val="0077538B"/>
    <w:rsid w:val="00775C25"/>
    <w:rsid w:val="007771D9"/>
    <w:rsid w:val="00777428"/>
    <w:rsid w:val="00777D5A"/>
    <w:rsid w:val="00780314"/>
    <w:rsid w:val="00780320"/>
    <w:rsid w:val="00781A33"/>
    <w:rsid w:val="0078218B"/>
    <w:rsid w:val="00782DBE"/>
    <w:rsid w:val="007835FF"/>
    <w:rsid w:val="0078378F"/>
    <w:rsid w:val="007837B4"/>
    <w:rsid w:val="00783BA9"/>
    <w:rsid w:val="0078420B"/>
    <w:rsid w:val="00784B33"/>
    <w:rsid w:val="00785CF0"/>
    <w:rsid w:val="00787FD8"/>
    <w:rsid w:val="00792002"/>
    <w:rsid w:val="00792B37"/>
    <w:rsid w:val="00792EBE"/>
    <w:rsid w:val="00794014"/>
    <w:rsid w:val="00794905"/>
    <w:rsid w:val="00794BBE"/>
    <w:rsid w:val="00794E59"/>
    <w:rsid w:val="007959AA"/>
    <w:rsid w:val="00795E30"/>
    <w:rsid w:val="00796A49"/>
    <w:rsid w:val="0079797D"/>
    <w:rsid w:val="007A071E"/>
    <w:rsid w:val="007A1048"/>
    <w:rsid w:val="007A148A"/>
    <w:rsid w:val="007A2F34"/>
    <w:rsid w:val="007A3F19"/>
    <w:rsid w:val="007A5E06"/>
    <w:rsid w:val="007A6A99"/>
    <w:rsid w:val="007B04B7"/>
    <w:rsid w:val="007B1092"/>
    <w:rsid w:val="007B27C5"/>
    <w:rsid w:val="007B2B5F"/>
    <w:rsid w:val="007B3321"/>
    <w:rsid w:val="007B3783"/>
    <w:rsid w:val="007B4A60"/>
    <w:rsid w:val="007B5F0F"/>
    <w:rsid w:val="007B68FF"/>
    <w:rsid w:val="007B720E"/>
    <w:rsid w:val="007B7801"/>
    <w:rsid w:val="007C177A"/>
    <w:rsid w:val="007C204A"/>
    <w:rsid w:val="007C32D1"/>
    <w:rsid w:val="007C33EA"/>
    <w:rsid w:val="007C51FC"/>
    <w:rsid w:val="007C6F4C"/>
    <w:rsid w:val="007D00F5"/>
    <w:rsid w:val="007D3A30"/>
    <w:rsid w:val="007D4259"/>
    <w:rsid w:val="007D4C4A"/>
    <w:rsid w:val="007D5AEE"/>
    <w:rsid w:val="007D5DC4"/>
    <w:rsid w:val="007D668A"/>
    <w:rsid w:val="007D67DD"/>
    <w:rsid w:val="007D72F4"/>
    <w:rsid w:val="007E049D"/>
    <w:rsid w:val="007E1EB0"/>
    <w:rsid w:val="007E244E"/>
    <w:rsid w:val="007E36A4"/>
    <w:rsid w:val="007E3AF6"/>
    <w:rsid w:val="007E3CE2"/>
    <w:rsid w:val="007E3DA1"/>
    <w:rsid w:val="007E47F3"/>
    <w:rsid w:val="007E4998"/>
    <w:rsid w:val="007E4B5E"/>
    <w:rsid w:val="007E5B38"/>
    <w:rsid w:val="007E74B5"/>
    <w:rsid w:val="007E7C1C"/>
    <w:rsid w:val="007F0D9F"/>
    <w:rsid w:val="007F200F"/>
    <w:rsid w:val="007F21AB"/>
    <w:rsid w:val="007F4179"/>
    <w:rsid w:val="007F4BB2"/>
    <w:rsid w:val="007F6376"/>
    <w:rsid w:val="007F7D46"/>
    <w:rsid w:val="007F7EB9"/>
    <w:rsid w:val="008006B4"/>
    <w:rsid w:val="00802159"/>
    <w:rsid w:val="008024CA"/>
    <w:rsid w:val="00803018"/>
    <w:rsid w:val="00803574"/>
    <w:rsid w:val="00803DDD"/>
    <w:rsid w:val="00805451"/>
    <w:rsid w:val="00805765"/>
    <w:rsid w:val="00805F1F"/>
    <w:rsid w:val="00806060"/>
    <w:rsid w:val="0080797A"/>
    <w:rsid w:val="00807FD5"/>
    <w:rsid w:val="008102CC"/>
    <w:rsid w:val="00810514"/>
    <w:rsid w:val="00810B09"/>
    <w:rsid w:val="008123A3"/>
    <w:rsid w:val="00812960"/>
    <w:rsid w:val="008129B6"/>
    <w:rsid w:val="00812BEC"/>
    <w:rsid w:val="00815967"/>
    <w:rsid w:val="00816DDD"/>
    <w:rsid w:val="008206FF"/>
    <w:rsid w:val="0082189A"/>
    <w:rsid w:val="00822118"/>
    <w:rsid w:val="008221AE"/>
    <w:rsid w:val="00822D29"/>
    <w:rsid w:val="00823961"/>
    <w:rsid w:val="00825011"/>
    <w:rsid w:val="00825FCA"/>
    <w:rsid w:val="008275A4"/>
    <w:rsid w:val="00827ACF"/>
    <w:rsid w:val="00830FFC"/>
    <w:rsid w:val="00831222"/>
    <w:rsid w:val="00831B38"/>
    <w:rsid w:val="00831E80"/>
    <w:rsid w:val="008347BB"/>
    <w:rsid w:val="00835A3E"/>
    <w:rsid w:val="00835BF8"/>
    <w:rsid w:val="00835EAE"/>
    <w:rsid w:val="008360B9"/>
    <w:rsid w:val="00836C8F"/>
    <w:rsid w:val="00840241"/>
    <w:rsid w:val="00843222"/>
    <w:rsid w:val="00843634"/>
    <w:rsid w:val="00844278"/>
    <w:rsid w:val="00845048"/>
    <w:rsid w:val="00846F6A"/>
    <w:rsid w:val="00847BF4"/>
    <w:rsid w:val="00853DBF"/>
    <w:rsid w:val="00853E95"/>
    <w:rsid w:val="00854019"/>
    <w:rsid w:val="00857A1A"/>
    <w:rsid w:val="00857F95"/>
    <w:rsid w:val="008601E9"/>
    <w:rsid w:val="0086214D"/>
    <w:rsid w:val="0086316F"/>
    <w:rsid w:val="008641D1"/>
    <w:rsid w:val="008641D3"/>
    <w:rsid w:val="008644B8"/>
    <w:rsid w:val="00865182"/>
    <w:rsid w:val="0086577A"/>
    <w:rsid w:val="00865939"/>
    <w:rsid w:val="008702F7"/>
    <w:rsid w:val="00871E65"/>
    <w:rsid w:val="00872D4D"/>
    <w:rsid w:val="00873DBB"/>
    <w:rsid w:val="00873EF9"/>
    <w:rsid w:val="008769D0"/>
    <w:rsid w:val="00876B3E"/>
    <w:rsid w:val="00877F1C"/>
    <w:rsid w:val="00880468"/>
    <w:rsid w:val="00880AF9"/>
    <w:rsid w:val="008811D0"/>
    <w:rsid w:val="008817D6"/>
    <w:rsid w:val="00883120"/>
    <w:rsid w:val="00883816"/>
    <w:rsid w:val="00883BFE"/>
    <w:rsid w:val="00884B4E"/>
    <w:rsid w:val="00884D6D"/>
    <w:rsid w:val="00885978"/>
    <w:rsid w:val="00886082"/>
    <w:rsid w:val="008863CC"/>
    <w:rsid w:val="008875F3"/>
    <w:rsid w:val="0089045E"/>
    <w:rsid w:val="00890487"/>
    <w:rsid w:val="00894AB2"/>
    <w:rsid w:val="008955F2"/>
    <w:rsid w:val="00896B61"/>
    <w:rsid w:val="008971ED"/>
    <w:rsid w:val="00897338"/>
    <w:rsid w:val="008A1405"/>
    <w:rsid w:val="008A1726"/>
    <w:rsid w:val="008A19A6"/>
    <w:rsid w:val="008A1A1F"/>
    <w:rsid w:val="008A200B"/>
    <w:rsid w:val="008A3488"/>
    <w:rsid w:val="008A3A7E"/>
    <w:rsid w:val="008A64A0"/>
    <w:rsid w:val="008A6B2B"/>
    <w:rsid w:val="008A6FC1"/>
    <w:rsid w:val="008A7294"/>
    <w:rsid w:val="008B0504"/>
    <w:rsid w:val="008B16DC"/>
    <w:rsid w:val="008B214D"/>
    <w:rsid w:val="008B2C73"/>
    <w:rsid w:val="008B445C"/>
    <w:rsid w:val="008B5FC8"/>
    <w:rsid w:val="008B6B7E"/>
    <w:rsid w:val="008B713A"/>
    <w:rsid w:val="008B726B"/>
    <w:rsid w:val="008B79B9"/>
    <w:rsid w:val="008B7C8E"/>
    <w:rsid w:val="008C0D93"/>
    <w:rsid w:val="008C219F"/>
    <w:rsid w:val="008C2E16"/>
    <w:rsid w:val="008C3DB3"/>
    <w:rsid w:val="008C5590"/>
    <w:rsid w:val="008C592D"/>
    <w:rsid w:val="008C5C3C"/>
    <w:rsid w:val="008C5E6E"/>
    <w:rsid w:val="008C6ACC"/>
    <w:rsid w:val="008C7B9B"/>
    <w:rsid w:val="008D0CAF"/>
    <w:rsid w:val="008D0E18"/>
    <w:rsid w:val="008D0F05"/>
    <w:rsid w:val="008D0F81"/>
    <w:rsid w:val="008D14B3"/>
    <w:rsid w:val="008D17EC"/>
    <w:rsid w:val="008D1DC0"/>
    <w:rsid w:val="008D206A"/>
    <w:rsid w:val="008D573D"/>
    <w:rsid w:val="008D57FE"/>
    <w:rsid w:val="008D5A28"/>
    <w:rsid w:val="008D5BE9"/>
    <w:rsid w:val="008D5EB6"/>
    <w:rsid w:val="008D5F80"/>
    <w:rsid w:val="008D71B8"/>
    <w:rsid w:val="008D78F9"/>
    <w:rsid w:val="008E147F"/>
    <w:rsid w:val="008E1E6A"/>
    <w:rsid w:val="008E2EEC"/>
    <w:rsid w:val="008E303D"/>
    <w:rsid w:val="008E607F"/>
    <w:rsid w:val="008E629B"/>
    <w:rsid w:val="008E789A"/>
    <w:rsid w:val="008F0700"/>
    <w:rsid w:val="008F3721"/>
    <w:rsid w:val="008F4297"/>
    <w:rsid w:val="008F46A6"/>
    <w:rsid w:val="008F4D6E"/>
    <w:rsid w:val="008F4DBA"/>
    <w:rsid w:val="008F4EEC"/>
    <w:rsid w:val="008F50A5"/>
    <w:rsid w:val="008F7E15"/>
    <w:rsid w:val="009013B3"/>
    <w:rsid w:val="00902477"/>
    <w:rsid w:val="00902921"/>
    <w:rsid w:val="00902C23"/>
    <w:rsid w:val="00902CD8"/>
    <w:rsid w:val="00902D28"/>
    <w:rsid w:val="009043CB"/>
    <w:rsid w:val="0090520C"/>
    <w:rsid w:val="00905963"/>
    <w:rsid w:val="00906958"/>
    <w:rsid w:val="00906FF5"/>
    <w:rsid w:val="00907FE4"/>
    <w:rsid w:val="00910C3A"/>
    <w:rsid w:val="00911376"/>
    <w:rsid w:val="00911FEF"/>
    <w:rsid w:val="009126F3"/>
    <w:rsid w:val="009132A9"/>
    <w:rsid w:val="00913C3C"/>
    <w:rsid w:val="00915B2E"/>
    <w:rsid w:val="009169B3"/>
    <w:rsid w:val="009175DD"/>
    <w:rsid w:val="009179F5"/>
    <w:rsid w:val="00917CC9"/>
    <w:rsid w:val="009225B4"/>
    <w:rsid w:val="00924BE1"/>
    <w:rsid w:val="009250FC"/>
    <w:rsid w:val="00925D0B"/>
    <w:rsid w:val="00930240"/>
    <w:rsid w:val="009311D4"/>
    <w:rsid w:val="00931538"/>
    <w:rsid w:val="00931698"/>
    <w:rsid w:val="009316A2"/>
    <w:rsid w:val="00931E95"/>
    <w:rsid w:val="0093231A"/>
    <w:rsid w:val="00932751"/>
    <w:rsid w:val="00932D64"/>
    <w:rsid w:val="0093302E"/>
    <w:rsid w:val="009334D3"/>
    <w:rsid w:val="00933761"/>
    <w:rsid w:val="009344D0"/>
    <w:rsid w:val="0093489E"/>
    <w:rsid w:val="0093740A"/>
    <w:rsid w:val="0094016F"/>
    <w:rsid w:val="00940EE9"/>
    <w:rsid w:val="00940FA3"/>
    <w:rsid w:val="00941C2B"/>
    <w:rsid w:val="009420F8"/>
    <w:rsid w:val="0094244D"/>
    <w:rsid w:val="009448D8"/>
    <w:rsid w:val="00945487"/>
    <w:rsid w:val="009464D6"/>
    <w:rsid w:val="00947CD2"/>
    <w:rsid w:val="00947F8E"/>
    <w:rsid w:val="00950A89"/>
    <w:rsid w:val="009516BD"/>
    <w:rsid w:val="00951AEB"/>
    <w:rsid w:val="00951F50"/>
    <w:rsid w:val="00952045"/>
    <w:rsid w:val="00954149"/>
    <w:rsid w:val="00954737"/>
    <w:rsid w:val="009551AA"/>
    <w:rsid w:val="00955D5A"/>
    <w:rsid w:val="00956AA9"/>
    <w:rsid w:val="009578DC"/>
    <w:rsid w:val="00962032"/>
    <w:rsid w:val="0096498F"/>
    <w:rsid w:val="009652F8"/>
    <w:rsid w:val="009702B5"/>
    <w:rsid w:val="009717FB"/>
    <w:rsid w:val="00971FA8"/>
    <w:rsid w:val="009723DC"/>
    <w:rsid w:val="009731FF"/>
    <w:rsid w:val="00973554"/>
    <w:rsid w:val="00973DA1"/>
    <w:rsid w:val="00973FA9"/>
    <w:rsid w:val="009754A6"/>
    <w:rsid w:val="00982197"/>
    <w:rsid w:val="0098219E"/>
    <w:rsid w:val="00983B29"/>
    <w:rsid w:val="009843E4"/>
    <w:rsid w:val="00984F1A"/>
    <w:rsid w:val="00986F97"/>
    <w:rsid w:val="00987BE9"/>
    <w:rsid w:val="00990039"/>
    <w:rsid w:val="0099199E"/>
    <w:rsid w:val="00991EB2"/>
    <w:rsid w:val="009929DD"/>
    <w:rsid w:val="0099409F"/>
    <w:rsid w:val="009948C3"/>
    <w:rsid w:val="0099632F"/>
    <w:rsid w:val="009964E8"/>
    <w:rsid w:val="00997109"/>
    <w:rsid w:val="009975C5"/>
    <w:rsid w:val="0099767F"/>
    <w:rsid w:val="009A08CC"/>
    <w:rsid w:val="009A08CE"/>
    <w:rsid w:val="009A2DAB"/>
    <w:rsid w:val="009A5157"/>
    <w:rsid w:val="009A62E8"/>
    <w:rsid w:val="009A64B9"/>
    <w:rsid w:val="009B06A7"/>
    <w:rsid w:val="009B08AC"/>
    <w:rsid w:val="009B1751"/>
    <w:rsid w:val="009B241D"/>
    <w:rsid w:val="009B2FFD"/>
    <w:rsid w:val="009B30F7"/>
    <w:rsid w:val="009B5E23"/>
    <w:rsid w:val="009B68C3"/>
    <w:rsid w:val="009B6CC5"/>
    <w:rsid w:val="009B7343"/>
    <w:rsid w:val="009B7FA8"/>
    <w:rsid w:val="009C0188"/>
    <w:rsid w:val="009C11A0"/>
    <w:rsid w:val="009C1F81"/>
    <w:rsid w:val="009C31B8"/>
    <w:rsid w:val="009C3405"/>
    <w:rsid w:val="009C437C"/>
    <w:rsid w:val="009C443C"/>
    <w:rsid w:val="009C476C"/>
    <w:rsid w:val="009C711A"/>
    <w:rsid w:val="009D09CE"/>
    <w:rsid w:val="009D1223"/>
    <w:rsid w:val="009D2545"/>
    <w:rsid w:val="009D2CDF"/>
    <w:rsid w:val="009D2D33"/>
    <w:rsid w:val="009D36C0"/>
    <w:rsid w:val="009D4CE7"/>
    <w:rsid w:val="009D4DC3"/>
    <w:rsid w:val="009D68D1"/>
    <w:rsid w:val="009D6F53"/>
    <w:rsid w:val="009D74E0"/>
    <w:rsid w:val="009E0B52"/>
    <w:rsid w:val="009E0F7F"/>
    <w:rsid w:val="009E1E89"/>
    <w:rsid w:val="009E440A"/>
    <w:rsid w:val="009E46CE"/>
    <w:rsid w:val="009E58F8"/>
    <w:rsid w:val="009E5FAC"/>
    <w:rsid w:val="009E6E37"/>
    <w:rsid w:val="009E709D"/>
    <w:rsid w:val="009E7C2A"/>
    <w:rsid w:val="009F07BA"/>
    <w:rsid w:val="009F470E"/>
    <w:rsid w:val="009F4B4A"/>
    <w:rsid w:val="009F5237"/>
    <w:rsid w:val="009F5566"/>
    <w:rsid w:val="009F5DFB"/>
    <w:rsid w:val="009F5FFA"/>
    <w:rsid w:val="009F6654"/>
    <w:rsid w:val="00A00057"/>
    <w:rsid w:val="00A0162C"/>
    <w:rsid w:val="00A01691"/>
    <w:rsid w:val="00A023A9"/>
    <w:rsid w:val="00A02764"/>
    <w:rsid w:val="00A04E3F"/>
    <w:rsid w:val="00A0565B"/>
    <w:rsid w:val="00A067A3"/>
    <w:rsid w:val="00A075C1"/>
    <w:rsid w:val="00A1060B"/>
    <w:rsid w:val="00A10657"/>
    <w:rsid w:val="00A1070E"/>
    <w:rsid w:val="00A118C4"/>
    <w:rsid w:val="00A14BD3"/>
    <w:rsid w:val="00A153DB"/>
    <w:rsid w:val="00A15CB8"/>
    <w:rsid w:val="00A16F8C"/>
    <w:rsid w:val="00A17064"/>
    <w:rsid w:val="00A17508"/>
    <w:rsid w:val="00A17865"/>
    <w:rsid w:val="00A2164C"/>
    <w:rsid w:val="00A2165C"/>
    <w:rsid w:val="00A226B1"/>
    <w:rsid w:val="00A247BA"/>
    <w:rsid w:val="00A24905"/>
    <w:rsid w:val="00A24CA7"/>
    <w:rsid w:val="00A25C16"/>
    <w:rsid w:val="00A26406"/>
    <w:rsid w:val="00A27267"/>
    <w:rsid w:val="00A30792"/>
    <w:rsid w:val="00A31493"/>
    <w:rsid w:val="00A32365"/>
    <w:rsid w:val="00A33529"/>
    <w:rsid w:val="00A34809"/>
    <w:rsid w:val="00A34D79"/>
    <w:rsid w:val="00A357A9"/>
    <w:rsid w:val="00A36C4B"/>
    <w:rsid w:val="00A375CA"/>
    <w:rsid w:val="00A40D43"/>
    <w:rsid w:val="00A45702"/>
    <w:rsid w:val="00A500B3"/>
    <w:rsid w:val="00A51001"/>
    <w:rsid w:val="00A51C64"/>
    <w:rsid w:val="00A51E5A"/>
    <w:rsid w:val="00A52D4A"/>
    <w:rsid w:val="00A5403A"/>
    <w:rsid w:val="00A54A95"/>
    <w:rsid w:val="00A55FAD"/>
    <w:rsid w:val="00A569CA"/>
    <w:rsid w:val="00A570B8"/>
    <w:rsid w:val="00A571DD"/>
    <w:rsid w:val="00A57F81"/>
    <w:rsid w:val="00A61F2D"/>
    <w:rsid w:val="00A62AD2"/>
    <w:rsid w:val="00A630E6"/>
    <w:rsid w:val="00A632E6"/>
    <w:rsid w:val="00A63518"/>
    <w:rsid w:val="00A6524E"/>
    <w:rsid w:val="00A65A8F"/>
    <w:rsid w:val="00A66775"/>
    <w:rsid w:val="00A6685D"/>
    <w:rsid w:val="00A700EB"/>
    <w:rsid w:val="00A71A0E"/>
    <w:rsid w:val="00A7256D"/>
    <w:rsid w:val="00A730DD"/>
    <w:rsid w:val="00A75744"/>
    <w:rsid w:val="00A75D73"/>
    <w:rsid w:val="00A768B5"/>
    <w:rsid w:val="00A776AC"/>
    <w:rsid w:val="00A77E61"/>
    <w:rsid w:val="00A8000A"/>
    <w:rsid w:val="00A82FD9"/>
    <w:rsid w:val="00A847AF"/>
    <w:rsid w:val="00A84B26"/>
    <w:rsid w:val="00A86BAE"/>
    <w:rsid w:val="00A87787"/>
    <w:rsid w:val="00A90346"/>
    <w:rsid w:val="00A90618"/>
    <w:rsid w:val="00A90C36"/>
    <w:rsid w:val="00A90D3E"/>
    <w:rsid w:val="00A91438"/>
    <w:rsid w:val="00A92195"/>
    <w:rsid w:val="00A929D5"/>
    <w:rsid w:val="00A92BD2"/>
    <w:rsid w:val="00A93240"/>
    <w:rsid w:val="00A93ADD"/>
    <w:rsid w:val="00A93E3F"/>
    <w:rsid w:val="00A94226"/>
    <w:rsid w:val="00A94BE2"/>
    <w:rsid w:val="00A95C43"/>
    <w:rsid w:val="00A95DEC"/>
    <w:rsid w:val="00A9643B"/>
    <w:rsid w:val="00A96528"/>
    <w:rsid w:val="00A9658A"/>
    <w:rsid w:val="00A968EE"/>
    <w:rsid w:val="00A96C11"/>
    <w:rsid w:val="00A96E86"/>
    <w:rsid w:val="00A97D1C"/>
    <w:rsid w:val="00AA0AF7"/>
    <w:rsid w:val="00AA0FB5"/>
    <w:rsid w:val="00AA12E5"/>
    <w:rsid w:val="00AA1DA5"/>
    <w:rsid w:val="00AA20D3"/>
    <w:rsid w:val="00AA3536"/>
    <w:rsid w:val="00AA37DA"/>
    <w:rsid w:val="00AA3BB9"/>
    <w:rsid w:val="00AA5CE4"/>
    <w:rsid w:val="00AB0750"/>
    <w:rsid w:val="00AB08F3"/>
    <w:rsid w:val="00AB0F42"/>
    <w:rsid w:val="00AB13A8"/>
    <w:rsid w:val="00AB1F2E"/>
    <w:rsid w:val="00AB2215"/>
    <w:rsid w:val="00AB24B3"/>
    <w:rsid w:val="00AB2935"/>
    <w:rsid w:val="00AB3F3B"/>
    <w:rsid w:val="00AB4134"/>
    <w:rsid w:val="00AB4867"/>
    <w:rsid w:val="00AB4D8A"/>
    <w:rsid w:val="00AB5869"/>
    <w:rsid w:val="00AB6891"/>
    <w:rsid w:val="00AB69D1"/>
    <w:rsid w:val="00AB7A6A"/>
    <w:rsid w:val="00AC18D9"/>
    <w:rsid w:val="00AC1D76"/>
    <w:rsid w:val="00AC24F8"/>
    <w:rsid w:val="00AC32C5"/>
    <w:rsid w:val="00AC4F6B"/>
    <w:rsid w:val="00AC547C"/>
    <w:rsid w:val="00AC5701"/>
    <w:rsid w:val="00AC58B6"/>
    <w:rsid w:val="00AD03DE"/>
    <w:rsid w:val="00AD055C"/>
    <w:rsid w:val="00AD0AA1"/>
    <w:rsid w:val="00AD19C3"/>
    <w:rsid w:val="00AD24C8"/>
    <w:rsid w:val="00AD2773"/>
    <w:rsid w:val="00AD334D"/>
    <w:rsid w:val="00AD3AC5"/>
    <w:rsid w:val="00AD3EF5"/>
    <w:rsid w:val="00AD58B2"/>
    <w:rsid w:val="00AD5BEB"/>
    <w:rsid w:val="00AD5C21"/>
    <w:rsid w:val="00AD721D"/>
    <w:rsid w:val="00AD7223"/>
    <w:rsid w:val="00AD76BC"/>
    <w:rsid w:val="00AD7D3C"/>
    <w:rsid w:val="00AE3AE5"/>
    <w:rsid w:val="00AE404C"/>
    <w:rsid w:val="00AE4597"/>
    <w:rsid w:val="00AE55C8"/>
    <w:rsid w:val="00AE6735"/>
    <w:rsid w:val="00AE72B3"/>
    <w:rsid w:val="00AE7C2E"/>
    <w:rsid w:val="00AF2AFB"/>
    <w:rsid w:val="00AF33FB"/>
    <w:rsid w:val="00AF40EB"/>
    <w:rsid w:val="00AF4B87"/>
    <w:rsid w:val="00AF5CE3"/>
    <w:rsid w:val="00AF668C"/>
    <w:rsid w:val="00AF6D87"/>
    <w:rsid w:val="00AF72BA"/>
    <w:rsid w:val="00AF755E"/>
    <w:rsid w:val="00AF7F95"/>
    <w:rsid w:val="00B01276"/>
    <w:rsid w:val="00B022EC"/>
    <w:rsid w:val="00B027DE"/>
    <w:rsid w:val="00B058ED"/>
    <w:rsid w:val="00B068B2"/>
    <w:rsid w:val="00B06930"/>
    <w:rsid w:val="00B07D68"/>
    <w:rsid w:val="00B07DF0"/>
    <w:rsid w:val="00B104AD"/>
    <w:rsid w:val="00B11784"/>
    <w:rsid w:val="00B12F31"/>
    <w:rsid w:val="00B1530A"/>
    <w:rsid w:val="00B167EA"/>
    <w:rsid w:val="00B17619"/>
    <w:rsid w:val="00B20C0C"/>
    <w:rsid w:val="00B20F9E"/>
    <w:rsid w:val="00B212DF"/>
    <w:rsid w:val="00B21497"/>
    <w:rsid w:val="00B219DD"/>
    <w:rsid w:val="00B22FA6"/>
    <w:rsid w:val="00B23370"/>
    <w:rsid w:val="00B23845"/>
    <w:rsid w:val="00B23A99"/>
    <w:rsid w:val="00B23D50"/>
    <w:rsid w:val="00B25113"/>
    <w:rsid w:val="00B252B8"/>
    <w:rsid w:val="00B2564B"/>
    <w:rsid w:val="00B25D1E"/>
    <w:rsid w:val="00B26D32"/>
    <w:rsid w:val="00B272C2"/>
    <w:rsid w:val="00B276E6"/>
    <w:rsid w:val="00B309F8"/>
    <w:rsid w:val="00B3152F"/>
    <w:rsid w:val="00B31D36"/>
    <w:rsid w:val="00B32918"/>
    <w:rsid w:val="00B32F11"/>
    <w:rsid w:val="00B335B0"/>
    <w:rsid w:val="00B339F5"/>
    <w:rsid w:val="00B3430A"/>
    <w:rsid w:val="00B34F07"/>
    <w:rsid w:val="00B3519E"/>
    <w:rsid w:val="00B35ABB"/>
    <w:rsid w:val="00B3773F"/>
    <w:rsid w:val="00B407DF"/>
    <w:rsid w:val="00B4108F"/>
    <w:rsid w:val="00B4227F"/>
    <w:rsid w:val="00B437C1"/>
    <w:rsid w:val="00B4446D"/>
    <w:rsid w:val="00B445B9"/>
    <w:rsid w:val="00B462A4"/>
    <w:rsid w:val="00B4679D"/>
    <w:rsid w:val="00B4684F"/>
    <w:rsid w:val="00B46D0C"/>
    <w:rsid w:val="00B47EEA"/>
    <w:rsid w:val="00B52873"/>
    <w:rsid w:val="00B528C5"/>
    <w:rsid w:val="00B53655"/>
    <w:rsid w:val="00B544A4"/>
    <w:rsid w:val="00B54693"/>
    <w:rsid w:val="00B55784"/>
    <w:rsid w:val="00B55824"/>
    <w:rsid w:val="00B558C8"/>
    <w:rsid w:val="00B564F1"/>
    <w:rsid w:val="00B56981"/>
    <w:rsid w:val="00B5716E"/>
    <w:rsid w:val="00B57953"/>
    <w:rsid w:val="00B6022A"/>
    <w:rsid w:val="00B618E7"/>
    <w:rsid w:val="00B61CC6"/>
    <w:rsid w:val="00B62C05"/>
    <w:rsid w:val="00B62C74"/>
    <w:rsid w:val="00B62F38"/>
    <w:rsid w:val="00B64D14"/>
    <w:rsid w:val="00B64DFA"/>
    <w:rsid w:val="00B65E10"/>
    <w:rsid w:val="00B66BF3"/>
    <w:rsid w:val="00B66C7F"/>
    <w:rsid w:val="00B66D18"/>
    <w:rsid w:val="00B67C46"/>
    <w:rsid w:val="00B70FAC"/>
    <w:rsid w:val="00B71BDD"/>
    <w:rsid w:val="00B725C4"/>
    <w:rsid w:val="00B72F06"/>
    <w:rsid w:val="00B73E14"/>
    <w:rsid w:val="00B743C7"/>
    <w:rsid w:val="00B74654"/>
    <w:rsid w:val="00B74B8A"/>
    <w:rsid w:val="00B75D3B"/>
    <w:rsid w:val="00B80208"/>
    <w:rsid w:val="00B80A17"/>
    <w:rsid w:val="00B80D1C"/>
    <w:rsid w:val="00B80D2D"/>
    <w:rsid w:val="00B80D4D"/>
    <w:rsid w:val="00B80FBE"/>
    <w:rsid w:val="00B8289C"/>
    <w:rsid w:val="00B82F40"/>
    <w:rsid w:val="00B83844"/>
    <w:rsid w:val="00B83CDB"/>
    <w:rsid w:val="00B84619"/>
    <w:rsid w:val="00B84628"/>
    <w:rsid w:val="00B93002"/>
    <w:rsid w:val="00B93A5E"/>
    <w:rsid w:val="00B93CC2"/>
    <w:rsid w:val="00B94160"/>
    <w:rsid w:val="00B948F5"/>
    <w:rsid w:val="00B95024"/>
    <w:rsid w:val="00B968CE"/>
    <w:rsid w:val="00B969E1"/>
    <w:rsid w:val="00B96B35"/>
    <w:rsid w:val="00BA10C7"/>
    <w:rsid w:val="00BA1C28"/>
    <w:rsid w:val="00BA1CF6"/>
    <w:rsid w:val="00BA1E49"/>
    <w:rsid w:val="00BA3A1D"/>
    <w:rsid w:val="00BA3C88"/>
    <w:rsid w:val="00BA433B"/>
    <w:rsid w:val="00BA4574"/>
    <w:rsid w:val="00BA4895"/>
    <w:rsid w:val="00BA55C0"/>
    <w:rsid w:val="00BA57C6"/>
    <w:rsid w:val="00BA5C10"/>
    <w:rsid w:val="00BA6031"/>
    <w:rsid w:val="00BA60D1"/>
    <w:rsid w:val="00BA761C"/>
    <w:rsid w:val="00BA7CA3"/>
    <w:rsid w:val="00BB1250"/>
    <w:rsid w:val="00BB1B20"/>
    <w:rsid w:val="00BB3F77"/>
    <w:rsid w:val="00BB59AF"/>
    <w:rsid w:val="00BB5B16"/>
    <w:rsid w:val="00BB5DE7"/>
    <w:rsid w:val="00BB7C74"/>
    <w:rsid w:val="00BC1E4C"/>
    <w:rsid w:val="00BC2C74"/>
    <w:rsid w:val="00BC3DED"/>
    <w:rsid w:val="00BC57D0"/>
    <w:rsid w:val="00BC5BD2"/>
    <w:rsid w:val="00BC6143"/>
    <w:rsid w:val="00BC7FF4"/>
    <w:rsid w:val="00BD1880"/>
    <w:rsid w:val="00BD2805"/>
    <w:rsid w:val="00BD28A8"/>
    <w:rsid w:val="00BD2907"/>
    <w:rsid w:val="00BD2973"/>
    <w:rsid w:val="00BD337A"/>
    <w:rsid w:val="00BD33D0"/>
    <w:rsid w:val="00BD3C77"/>
    <w:rsid w:val="00BD3E9B"/>
    <w:rsid w:val="00BD4D20"/>
    <w:rsid w:val="00BD7670"/>
    <w:rsid w:val="00BE0B53"/>
    <w:rsid w:val="00BE1C28"/>
    <w:rsid w:val="00BE1C69"/>
    <w:rsid w:val="00BE1D0A"/>
    <w:rsid w:val="00BE21A2"/>
    <w:rsid w:val="00BE2899"/>
    <w:rsid w:val="00BE57B9"/>
    <w:rsid w:val="00BE59C1"/>
    <w:rsid w:val="00BE5A46"/>
    <w:rsid w:val="00BE60D9"/>
    <w:rsid w:val="00BE63A7"/>
    <w:rsid w:val="00BE6774"/>
    <w:rsid w:val="00BE69C6"/>
    <w:rsid w:val="00BE794D"/>
    <w:rsid w:val="00BF0309"/>
    <w:rsid w:val="00BF1A5E"/>
    <w:rsid w:val="00BF2997"/>
    <w:rsid w:val="00BF5B97"/>
    <w:rsid w:val="00BF7B1A"/>
    <w:rsid w:val="00C008E6"/>
    <w:rsid w:val="00C0156E"/>
    <w:rsid w:val="00C02362"/>
    <w:rsid w:val="00C03C50"/>
    <w:rsid w:val="00C042A5"/>
    <w:rsid w:val="00C0435B"/>
    <w:rsid w:val="00C0458D"/>
    <w:rsid w:val="00C05195"/>
    <w:rsid w:val="00C05DAA"/>
    <w:rsid w:val="00C05DDB"/>
    <w:rsid w:val="00C06587"/>
    <w:rsid w:val="00C10000"/>
    <w:rsid w:val="00C10DF0"/>
    <w:rsid w:val="00C12BF3"/>
    <w:rsid w:val="00C12E61"/>
    <w:rsid w:val="00C12EF2"/>
    <w:rsid w:val="00C13818"/>
    <w:rsid w:val="00C1413D"/>
    <w:rsid w:val="00C14223"/>
    <w:rsid w:val="00C14BB5"/>
    <w:rsid w:val="00C14BC9"/>
    <w:rsid w:val="00C15691"/>
    <w:rsid w:val="00C173B3"/>
    <w:rsid w:val="00C20176"/>
    <w:rsid w:val="00C20259"/>
    <w:rsid w:val="00C2081F"/>
    <w:rsid w:val="00C2106B"/>
    <w:rsid w:val="00C222A0"/>
    <w:rsid w:val="00C22F57"/>
    <w:rsid w:val="00C23F52"/>
    <w:rsid w:val="00C24817"/>
    <w:rsid w:val="00C24A32"/>
    <w:rsid w:val="00C2573F"/>
    <w:rsid w:val="00C303F0"/>
    <w:rsid w:val="00C339EB"/>
    <w:rsid w:val="00C341EB"/>
    <w:rsid w:val="00C35A14"/>
    <w:rsid w:val="00C35E7F"/>
    <w:rsid w:val="00C40474"/>
    <w:rsid w:val="00C40D68"/>
    <w:rsid w:val="00C41615"/>
    <w:rsid w:val="00C4183D"/>
    <w:rsid w:val="00C439C1"/>
    <w:rsid w:val="00C44133"/>
    <w:rsid w:val="00C454AA"/>
    <w:rsid w:val="00C4768A"/>
    <w:rsid w:val="00C514D0"/>
    <w:rsid w:val="00C530FA"/>
    <w:rsid w:val="00C563EB"/>
    <w:rsid w:val="00C5760D"/>
    <w:rsid w:val="00C577B4"/>
    <w:rsid w:val="00C577CA"/>
    <w:rsid w:val="00C609BF"/>
    <w:rsid w:val="00C614BB"/>
    <w:rsid w:val="00C621A7"/>
    <w:rsid w:val="00C622E8"/>
    <w:rsid w:val="00C65A1E"/>
    <w:rsid w:val="00C66978"/>
    <w:rsid w:val="00C66E17"/>
    <w:rsid w:val="00C7050D"/>
    <w:rsid w:val="00C7079F"/>
    <w:rsid w:val="00C70EE6"/>
    <w:rsid w:val="00C70F40"/>
    <w:rsid w:val="00C712C1"/>
    <w:rsid w:val="00C71420"/>
    <w:rsid w:val="00C71BFE"/>
    <w:rsid w:val="00C71F43"/>
    <w:rsid w:val="00C74563"/>
    <w:rsid w:val="00C7613B"/>
    <w:rsid w:val="00C82584"/>
    <w:rsid w:val="00C82943"/>
    <w:rsid w:val="00C82A90"/>
    <w:rsid w:val="00C8408A"/>
    <w:rsid w:val="00C84244"/>
    <w:rsid w:val="00C842DF"/>
    <w:rsid w:val="00C85E50"/>
    <w:rsid w:val="00C878F5"/>
    <w:rsid w:val="00C91F7D"/>
    <w:rsid w:val="00C92241"/>
    <w:rsid w:val="00C9234B"/>
    <w:rsid w:val="00C92831"/>
    <w:rsid w:val="00C92C38"/>
    <w:rsid w:val="00C9397C"/>
    <w:rsid w:val="00C942B4"/>
    <w:rsid w:val="00C94F58"/>
    <w:rsid w:val="00C95FFA"/>
    <w:rsid w:val="00C9645C"/>
    <w:rsid w:val="00C97EFA"/>
    <w:rsid w:val="00CA1A42"/>
    <w:rsid w:val="00CA210D"/>
    <w:rsid w:val="00CA23D3"/>
    <w:rsid w:val="00CA28A9"/>
    <w:rsid w:val="00CA2FD9"/>
    <w:rsid w:val="00CA325F"/>
    <w:rsid w:val="00CA6B44"/>
    <w:rsid w:val="00CA73A7"/>
    <w:rsid w:val="00CB03DB"/>
    <w:rsid w:val="00CB09EB"/>
    <w:rsid w:val="00CB0D08"/>
    <w:rsid w:val="00CB1945"/>
    <w:rsid w:val="00CB1E59"/>
    <w:rsid w:val="00CB299F"/>
    <w:rsid w:val="00CB3432"/>
    <w:rsid w:val="00CB3AA4"/>
    <w:rsid w:val="00CB5140"/>
    <w:rsid w:val="00CB574C"/>
    <w:rsid w:val="00CB5CFD"/>
    <w:rsid w:val="00CB65FA"/>
    <w:rsid w:val="00CB7AFC"/>
    <w:rsid w:val="00CC043B"/>
    <w:rsid w:val="00CC0859"/>
    <w:rsid w:val="00CC0DA6"/>
    <w:rsid w:val="00CC1FBB"/>
    <w:rsid w:val="00CC23D1"/>
    <w:rsid w:val="00CC26BB"/>
    <w:rsid w:val="00CC2A97"/>
    <w:rsid w:val="00CC2B03"/>
    <w:rsid w:val="00CC3C96"/>
    <w:rsid w:val="00CC60D1"/>
    <w:rsid w:val="00CC6150"/>
    <w:rsid w:val="00CC6BF1"/>
    <w:rsid w:val="00CC6D1D"/>
    <w:rsid w:val="00CC737C"/>
    <w:rsid w:val="00CD0F33"/>
    <w:rsid w:val="00CD10C7"/>
    <w:rsid w:val="00CD1E2D"/>
    <w:rsid w:val="00CD3E9B"/>
    <w:rsid w:val="00CD465D"/>
    <w:rsid w:val="00CD61D0"/>
    <w:rsid w:val="00CD679D"/>
    <w:rsid w:val="00CD7089"/>
    <w:rsid w:val="00CD720B"/>
    <w:rsid w:val="00CE1BE0"/>
    <w:rsid w:val="00CE1C39"/>
    <w:rsid w:val="00CE20F1"/>
    <w:rsid w:val="00CE21B2"/>
    <w:rsid w:val="00CE21D0"/>
    <w:rsid w:val="00CE286E"/>
    <w:rsid w:val="00CE34E8"/>
    <w:rsid w:val="00CE5CCE"/>
    <w:rsid w:val="00CE7C36"/>
    <w:rsid w:val="00CE7D32"/>
    <w:rsid w:val="00CE7DBC"/>
    <w:rsid w:val="00CF0B14"/>
    <w:rsid w:val="00CF11AD"/>
    <w:rsid w:val="00CF14B6"/>
    <w:rsid w:val="00CF1C19"/>
    <w:rsid w:val="00CF4060"/>
    <w:rsid w:val="00CF56E2"/>
    <w:rsid w:val="00CF5BF3"/>
    <w:rsid w:val="00CF6DFB"/>
    <w:rsid w:val="00CF7282"/>
    <w:rsid w:val="00CF7CC4"/>
    <w:rsid w:val="00D000D3"/>
    <w:rsid w:val="00D01E4C"/>
    <w:rsid w:val="00D0532D"/>
    <w:rsid w:val="00D06781"/>
    <w:rsid w:val="00D076E9"/>
    <w:rsid w:val="00D078BC"/>
    <w:rsid w:val="00D12881"/>
    <w:rsid w:val="00D1317A"/>
    <w:rsid w:val="00D131DB"/>
    <w:rsid w:val="00D1336B"/>
    <w:rsid w:val="00D1362E"/>
    <w:rsid w:val="00D13F9B"/>
    <w:rsid w:val="00D14D08"/>
    <w:rsid w:val="00D152E8"/>
    <w:rsid w:val="00D1592D"/>
    <w:rsid w:val="00D164C9"/>
    <w:rsid w:val="00D16714"/>
    <w:rsid w:val="00D167F8"/>
    <w:rsid w:val="00D16873"/>
    <w:rsid w:val="00D168B2"/>
    <w:rsid w:val="00D17B10"/>
    <w:rsid w:val="00D17DBF"/>
    <w:rsid w:val="00D20565"/>
    <w:rsid w:val="00D211C2"/>
    <w:rsid w:val="00D21D58"/>
    <w:rsid w:val="00D2237D"/>
    <w:rsid w:val="00D2260A"/>
    <w:rsid w:val="00D22DB9"/>
    <w:rsid w:val="00D2348E"/>
    <w:rsid w:val="00D24AC1"/>
    <w:rsid w:val="00D2519D"/>
    <w:rsid w:val="00D26FC2"/>
    <w:rsid w:val="00D27093"/>
    <w:rsid w:val="00D27CD8"/>
    <w:rsid w:val="00D304BE"/>
    <w:rsid w:val="00D32240"/>
    <w:rsid w:val="00D32628"/>
    <w:rsid w:val="00D33C60"/>
    <w:rsid w:val="00D3597B"/>
    <w:rsid w:val="00D367CD"/>
    <w:rsid w:val="00D42167"/>
    <w:rsid w:val="00D42475"/>
    <w:rsid w:val="00D43DB4"/>
    <w:rsid w:val="00D43E85"/>
    <w:rsid w:val="00D4646A"/>
    <w:rsid w:val="00D4712C"/>
    <w:rsid w:val="00D50455"/>
    <w:rsid w:val="00D50CEB"/>
    <w:rsid w:val="00D515E5"/>
    <w:rsid w:val="00D51811"/>
    <w:rsid w:val="00D54F77"/>
    <w:rsid w:val="00D5537A"/>
    <w:rsid w:val="00D570E3"/>
    <w:rsid w:val="00D60149"/>
    <w:rsid w:val="00D62048"/>
    <w:rsid w:val="00D62594"/>
    <w:rsid w:val="00D62748"/>
    <w:rsid w:val="00D62DE1"/>
    <w:rsid w:val="00D63002"/>
    <w:rsid w:val="00D63DA1"/>
    <w:rsid w:val="00D63E6D"/>
    <w:rsid w:val="00D63EDF"/>
    <w:rsid w:val="00D64BC3"/>
    <w:rsid w:val="00D651C8"/>
    <w:rsid w:val="00D6529D"/>
    <w:rsid w:val="00D65D09"/>
    <w:rsid w:val="00D6703F"/>
    <w:rsid w:val="00D7111C"/>
    <w:rsid w:val="00D71D2B"/>
    <w:rsid w:val="00D71E23"/>
    <w:rsid w:val="00D736E9"/>
    <w:rsid w:val="00D754BB"/>
    <w:rsid w:val="00D759A4"/>
    <w:rsid w:val="00D75CF1"/>
    <w:rsid w:val="00D76210"/>
    <w:rsid w:val="00D762CA"/>
    <w:rsid w:val="00D766AB"/>
    <w:rsid w:val="00D77F54"/>
    <w:rsid w:val="00D802A5"/>
    <w:rsid w:val="00D8060D"/>
    <w:rsid w:val="00D810F8"/>
    <w:rsid w:val="00D82940"/>
    <w:rsid w:val="00D829B5"/>
    <w:rsid w:val="00D833E3"/>
    <w:rsid w:val="00D836C4"/>
    <w:rsid w:val="00D84136"/>
    <w:rsid w:val="00D842C0"/>
    <w:rsid w:val="00D845F9"/>
    <w:rsid w:val="00D84A5B"/>
    <w:rsid w:val="00D85534"/>
    <w:rsid w:val="00D86294"/>
    <w:rsid w:val="00D87070"/>
    <w:rsid w:val="00D901AC"/>
    <w:rsid w:val="00D90935"/>
    <w:rsid w:val="00D90B5E"/>
    <w:rsid w:val="00D90FC6"/>
    <w:rsid w:val="00D934CF"/>
    <w:rsid w:val="00D937B9"/>
    <w:rsid w:val="00D93F0E"/>
    <w:rsid w:val="00D94010"/>
    <w:rsid w:val="00D942BC"/>
    <w:rsid w:val="00D9448A"/>
    <w:rsid w:val="00D946FC"/>
    <w:rsid w:val="00D9523E"/>
    <w:rsid w:val="00D9734B"/>
    <w:rsid w:val="00D97F05"/>
    <w:rsid w:val="00D97F90"/>
    <w:rsid w:val="00DA0CC5"/>
    <w:rsid w:val="00DA1268"/>
    <w:rsid w:val="00DA1433"/>
    <w:rsid w:val="00DA1BD0"/>
    <w:rsid w:val="00DA33DE"/>
    <w:rsid w:val="00DA38FA"/>
    <w:rsid w:val="00DA39FA"/>
    <w:rsid w:val="00DA4932"/>
    <w:rsid w:val="00DA5529"/>
    <w:rsid w:val="00DA6F66"/>
    <w:rsid w:val="00DA7BAF"/>
    <w:rsid w:val="00DB3B95"/>
    <w:rsid w:val="00DB4135"/>
    <w:rsid w:val="00DB45D3"/>
    <w:rsid w:val="00DB647A"/>
    <w:rsid w:val="00DC08B3"/>
    <w:rsid w:val="00DC08FF"/>
    <w:rsid w:val="00DC0CDF"/>
    <w:rsid w:val="00DC16B5"/>
    <w:rsid w:val="00DC1EB9"/>
    <w:rsid w:val="00DC26C8"/>
    <w:rsid w:val="00DC2C6D"/>
    <w:rsid w:val="00DC3088"/>
    <w:rsid w:val="00DC5AEB"/>
    <w:rsid w:val="00DC6E93"/>
    <w:rsid w:val="00DC706C"/>
    <w:rsid w:val="00DC7240"/>
    <w:rsid w:val="00DC793F"/>
    <w:rsid w:val="00DC7E3F"/>
    <w:rsid w:val="00DD0F39"/>
    <w:rsid w:val="00DD1A82"/>
    <w:rsid w:val="00DD3644"/>
    <w:rsid w:val="00DD3979"/>
    <w:rsid w:val="00DD3CD2"/>
    <w:rsid w:val="00DD6069"/>
    <w:rsid w:val="00DD7591"/>
    <w:rsid w:val="00DD7B35"/>
    <w:rsid w:val="00DE0F4D"/>
    <w:rsid w:val="00DE1A9D"/>
    <w:rsid w:val="00DE2B0D"/>
    <w:rsid w:val="00DE4AD9"/>
    <w:rsid w:val="00DE5E92"/>
    <w:rsid w:val="00DE624A"/>
    <w:rsid w:val="00DF08D0"/>
    <w:rsid w:val="00DF0D64"/>
    <w:rsid w:val="00DF15EA"/>
    <w:rsid w:val="00DF2B26"/>
    <w:rsid w:val="00DF2BE4"/>
    <w:rsid w:val="00DF38D6"/>
    <w:rsid w:val="00DF3BB9"/>
    <w:rsid w:val="00DF3DAC"/>
    <w:rsid w:val="00DF5A8E"/>
    <w:rsid w:val="00DF5F31"/>
    <w:rsid w:val="00DF6BFB"/>
    <w:rsid w:val="00DF7AC8"/>
    <w:rsid w:val="00DF7B89"/>
    <w:rsid w:val="00E00342"/>
    <w:rsid w:val="00E01118"/>
    <w:rsid w:val="00E012CB"/>
    <w:rsid w:val="00E01771"/>
    <w:rsid w:val="00E0184A"/>
    <w:rsid w:val="00E01FD3"/>
    <w:rsid w:val="00E034E2"/>
    <w:rsid w:val="00E03AA0"/>
    <w:rsid w:val="00E03C0B"/>
    <w:rsid w:val="00E04289"/>
    <w:rsid w:val="00E05AC4"/>
    <w:rsid w:val="00E05FD2"/>
    <w:rsid w:val="00E077B5"/>
    <w:rsid w:val="00E07CAA"/>
    <w:rsid w:val="00E11FA2"/>
    <w:rsid w:val="00E12CD5"/>
    <w:rsid w:val="00E14332"/>
    <w:rsid w:val="00E14A9D"/>
    <w:rsid w:val="00E15376"/>
    <w:rsid w:val="00E15729"/>
    <w:rsid w:val="00E15CCA"/>
    <w:rsid w:val="00E1675C"/>
    <w:rsid w:val="00E16764"/>
    <w:rsid w:val="00E1680E"/>
    <w:rsid w:val="00E168D8"/>
    <w:rsid w:val="00E171AE"/>
    <w:rsid w:val="00E2006D"/>
    <w:rsid w:val="00E2032F"/>
    <w:rsid w:val="00E21097"/>
    <w:rsid w:val="00E22E64"/>
    <w:rsid w:val="00E23775"/>
    <w:rsid w:val="00E24148"/>
    <w:rsid w:val="00E244E4"/>
    <w:rsid w:val="00E24696"/>
    <w:rsid w:val="00E25F39"/>
    <w:rsid w:val="00E26AD0"/>
    <w:rsid w:val="00E26E6E"/>
    <w:rsid w:val="00E302D9"/>
    <w:rsid w:val="00E322D3"/>
    <w:rsid w:val="00E329FA"/>
    <w:rsid w:val="00E32BEA"/>
    <w:rsid w:val="00E3373D"/>
    <w:rsid w:val="00E33C2C"/>
    <w:rsid w:val="00E3536D"/>
    <w:rsid w:val="00E37B2F"/>
    <w:rsid w:val="00E40147"/>
    <w:rsid w:val="00E40882"/>
    <w:rsid w:val="00E40CFE"/>
    <w:rsid w:val="00E416DD"/>
    <w:rsid w:val="00E41AA6"/>
    <w:rsid w:val="00E41C5C"/>
    <w:rsid w:val="00E42739"/>
    <w:rsid w:val="00E43D00"/>
    <w:rsid w:val="00E4499D"/>
    <w:rsid w:val="00E457FD"/>
    <w:rsid w:val="00E47B88"/>
    <w:rsid w:val="00E47BCA"/>
    <w:rsid w:val="00E5024B"/>
    <w:rsid w:val="00E5080E"/>
    <w:rsid w:val="00E52394"/>
    <w:rsid w:val="00E53C77"/>
    <w:rsid w:val="00E53D2A"/>
    <w:rsid w:val="00E55C6F"/>
    <w:rsid w:val="00E56DF3"/>
    <w:rsid w:val="00E57108"/>
    <w:rsid w:val="00E57514"/>
    <w:rsid w:val="00E61F96"/>
    <w:rsid w:val="00E623A2"/>
    <w:rsid w:val="00E62466"/>
    <w:rsid w:val="00E6277B"/>
    <w:rsid w:val="00E669F7"/>
    <w:rsid w:val="00E66D95"/>
    <w:rsid w:val="00E70CC1"/>
    <w:rsid w:val="00E70E10"/>
    <w:rsid w:val="00E7102C"/>
    <w:rsid w:val="00E71555"/>
    <w:rsid w:val="00E72FE9"/>
    <w:rsid w:val="00E73B6D"/>
    <w:rsid w:val="00E74A22"/>
    <w:rsid w:val="00E75A74"/>
    <w:rsid w:val="00E76821"/>
    <w:rsid w:val="00E76F7C"/>
    <w:rsid w:val="00E778E8"/>
    <w:rsid w:val="00E77DDE"/>
    <w:rsid w:val="00E8140B"/>
    <w:rsid w:val="00E816BD"/>
    <w:rsid w:val="00E8596F"/>
    <w:rsid w:val="00E8745B"/>
    <w:rsid w:val="00E90FC7"/>
    <w:rsid w:val="00E915EF"/>
    <w:rsid w:val="00E9330B"/>
    <w:rsid w:val="00E937D8"/>
    <w:rsid w:val="00E94A5E"/>
    <w:rsid w:val="00E94F8A"/>
    <w:rsid w:val="00E95AB9"/>
    <w:rsid w:val="00E95E3B"/>
    <w:rsid w:val="00E96D32"/>
    <w:rsid w:val="00E96D3F"/>
    <w:rsid w:val="00EA04E1"/>
    <w:rsid w:val="00EA07CB"/>
    <w:rsid w:val="00EA3E89"/>
    <w:rsid w:val="00EA4758"/>
    <w:rsid w:val="00EB047A"/>
    <w:rsid w:val="00EB0CBC"/>
    <w:rsid w:val="00EB10DD"/>
    <w:rsid w:val="00EB1F42"/>
    <w:rsid w:val="00EB2A78"/>
    <w:rsid w:val="00EB3157"/>
    <w:rsid w:val="00EB36DF"/>
    <w:rsid w:val="00EB4349"/>
    <w:rsid w:val="00EB493C"/>
    <w:rsid w:val="00EB4ECA"/>
    <w:rsid w:val="00EB5218"/>
    <w:rsid w:val="00EB7AA6"/>
    <w:rsid w:val="00EC0580"/>
    <w:rsid w:val="00EC077B"/>
    <w:rsid w:val="00EC137F"/>
    <w:rsid w:val="00EC1D01"/>
    <w:rsid w:val="00EC2088"/>
    <w:rsid w:val="00EC20C5"/>
    <w:rsid w:val="00EC23E6"/>
    <w:rsid w:val="00EC2D97"/>
    <w:rsid w:val="00EC2E73"/>
    <w:rsid w:val="00EC327E"/>
    <w:rsid w:val="00EC33F9"/>
    <w:rsid w:val="00EC39EE"/>
    <w:rsid w:val="00EC43F6"/>
    <w:rsid w:val="00EC54A5"/>
    <w:rsid w:val="00EC6020"/>
    <w:rsid w:val="00EC7492"/>
    <w:rsid w:val="00ED0A71"/>
    <w:rsid w:val="00ED1C74"/>
    <w:rsid w:val="00ED1D35"/>
    <w:rsid w:val="00ED229C"/>
    <w:rsid w:val="00ED2399"/>
    <w:rsid w:val="00ED33F3"/>
    <w:rsid w:val="00ED52F4"/>
    <w:rsid w:val="00ED5725"/>
    <w:rsid w:val="00ED5C5E"/>
    <w:rsid w:val="00ED5D37"/>
    <w:rsid w:val="00EE0303"/>
    <w:rsid w:val="00EE1071"/>
    <w:rsid w:val="00EE1DE1"/>
    <w:rsid w:val="00EE1EEB"/>
    <w:rsid w:val="00EE2C00"/>
    <w:rsid w:val="00EE31D2"/>
    <w:rsid w:val="00EE35E6"/>
    <w:rsid w:val="00EE376C"/>
    <w:rsid w:val="00EE3C2F"/>
    <w:rsid w:val="00EE4694"/>
    <w:rsid w:val="00EE51FF"/>
    <w:rsid w:val="00EE77F2"/>
    <w:rsid w:val="00EF0673"/>
    <w:rsid w:val="00EF1233"/>
    <w:rsid w:val="00EF1F21"/>
    <w:rsid w:val="00EF20D7"/>
    <w:rsid w:val="00EF2540"/>
    <w:rsid w:val="00EF288D"/>
    <w:rsid w:val="00EF3F31"/>
    <w:rsid w:val="00EF6136"/>
    <w:rsid w:val="00EF665B"/>
    <w:rsid w:val="00EF6D8E"/>
    <w:rsid w:val="00EF7383"/>
    <w:rsid w:val="00F005A5"/>
    <w:rsid w:val="00F00D19"/>
    <w:rsid w:val="00F046D4"/>
    <w:rsid w:val="00F077BB"/>
    <w:rsid w:val="00F10B3E"/>
    <w:rsid w:val="00F12150"/>
    <w:rsid w:val="00F13361"/>
    <w:rsid w:val="00F13698"/>
    <w:rsid w:val="00F13C1D"/>
    <w:rsid w:val="00F149D9"/>
    <w:rsid w:val="00F174BB"/>
    <w:rsid w:val="00F17A23"/>
    <w:rsid w:val="00F202CE"/>
    <w:rsid w:val="00F2162C"/>
    <w:rsid w:val="00F237C2"/>
    <w:rsid w:val="00F253AA"/>
    <w:rsid w:val="00F25E8F"/>
    <w:rsid w:val="00F26248"/>
    <w:rsid w:val="00F26927"/>
    <w:rsid w:val="00F318F3"/>
    <w:rsid w:val="00F31A50"/>
    <w:rsid w:val="00F31E22"/>
    <w:rsid w:val="00F3346F"/>
    <w:rsid w:val="00F33FA9"/>
    <w:rsid w:val="00F34A92"/>
    <w:rsid w:val="00F34E7D"/>
    <w:rsid w:val="00F351C3"/>
    <w:rsid w:val="00F3585C"/>
    <w:rsid w:val="00F3602C"/>
    <w:rsid w:val="00F37745"/>
    <w:rsid w:val="00F37C13"/>
    <w:rsid w:val="00F40103"/>
    <w:rsid w:val="00F40412"/>
    <w:rsid w:val="00F41732"/>
    <w:rsid w:val="00F435BD"/>
    <w:rsid w:val="00F43A02"/>
    <w:rsid w:val="00F4455D"/>
    <w:rsid w:val="00F466A4"/>
    <w:rsid w:val="00F46CB1"/>
    <w:rsid w:val="00F46FF2"/>
    <w:rsid w:val="00F506FF"/>
    <w:rsid w:val="00F50EE5"/>
    <w:rsid w:val="00F51D1B"/>
    <w:rsid w:val="00F51DFD"/>
    <w:rsid w:val="00F534AD"/>
    <w:rsid w:val="00F5354E"/>
    <w:rsid w:val="00F53663"/>
    <w:rsid w:val="00F53A94"/>
    <w:rsid w:val="00F578FE"/>
    <w:rsid w:val="00F60BFF"/>
    <w:rsid w:val="00F60DA3"/>
    <w:rsid w:val="00F61BEB"/>
    <w:rsid w:val="00F6305C"/>
    <w:rsid w:val="00F63F6D"/>
    <w:rsid w:val="00F641F7"/>
    <w:rsid w:val="00F64D3F"/>
    <w:rsid w:val="00F64EDB"/>
    <w:rsid w:val="00F65215"/>
    <w:rsid w:val="00F7097C"/>
    <w:rsid w:val="00F70BDF"/>
    <w:rsid w:val="00F72339"/>
    <w:rsid w:val="00F72574"/>
    <w:rsid w:val="00F725A2"/>
    <w:rsid w:val="00F7319B"/>
    <w:rsid w:val="00F7347D"/>
    <w:rsid w:val="00F73E62"/>
    <w:rsid w:val="00F74C87"/>
    <w:rsid w:val="00F755F5"/>
    <w:rsid w:val="00F756A1"/>
    <w:rsid w:val="00F75D00"/>
    <w:rsid w:val="00F76E4D"/>
    <w:rsid w:val="00F8040B"/>
    <w:rsid w:val="00F80424"/>
    <w:rsid w:val="00F809E7"/>
    <w:rsid w:val="00F81498"/>
    <w:rsid w:val="00F84EF9"/>
    <w:rsid w:val="00F85748"/>
    <w:rsid w:val="00F8660F"/>
    <w:rsid w:val="00F87003"/>
    <w:rsid w:val="00F90282"/>
    <w:rsid w:val="00F90C13"/>
    <w:rsid w:val="00F92891"/>
    <w:rsid w:val="00F946FF"/>
    <w:rsid w:val="00F95412"/>
    <w:rsid w:val="00F95538"/>
    <w:rsid w:val="00F95DF7"/>
    <w:rsid w:val="00F95E33"/>
    <w:rsid w:val="00F96A5A"/>
    <w:rsid w:val="00F96CF5"/>
    <w:rsid w:val="00F976E7"/>
    <w:rsid w:val="00F976FC"/>
    <w:rsid w:val="00FA119C"/>
    <w:rsid w:val="00FA2CC3"/>
    <w:rsid w:val="00FA4859"/>
    <w:rsid w:val="00FA5B0A"/>
    <w:rsid w:val="00FA6091"/>
    <w:rsid w:val="00FA6906"/>
    <w:rsid w:val="00FB070F"/>
    <w:rsid w:val="00FB088A"/>
    <w:rsid w:val="00FB0D8D"/>
    <w:rsid w:val="00FB11DE"/>
    <w:rsid w:val="00FB13B3"/>
    <w:rsid w:val="00FB17CE"/>
    <w:rsid w:val="00FB1CF8"/>
    <w:rsid w:val="00FB34F2"/>
    <w:rsid w:val="00FB35E9"/>
    <w:rsid w:val="00FB3F65"/>
    <w:rsid w:val="00FB42FB"/>
    <w:rsid w:val="00FB6472"/>
    <w:rsid w:val="00FB6CD5"/>
    <w:rsid w:val="00FB70E1"/>
    <w:rsid w:val="00FC07A1"/>
    <w:rsid w:val="00FC09CC"/>
    <w:rsid w:val="00FC222F"/>
    <w:rsid w:val="00FC3740"/>
    <w:rsid w:val="00FC3D6E"/>
    <w:rsid w:val="00FC4928"/>
    <w:rsid w:val="00FC57FE"/>
    <w:rsid w:val="00FC5F20"/>
    <w:rsid w:val="00FC6A1B"/>
    <w:rsid w:val="00FC6AD6"/>
    <w:rsid w:val="00FD1B8E"/>
    <w:rsid w:val="00FD1B92"/>
    <w:rsid w:val="00FD2FD9"/>
    <w:rsid w:val="00FD33ED"/>
    <w:rsid w:val="00FD3C68"/>
    <w:rsid w:val="00FD4A82"/>
    <w:rsid w:val="00FD5A15"/>
    <w:rsid w:val="00FD64AA"/>
    <w:rsid w:val="00FD744B"/>
    <w:rsid w:val="00FE407B"/>
    <w:rsid w:val="00FE423D"/>
    <w:rsid w:val="00FE438C"/>
    <w:rsid w:val="00FE481B"/>
    <w:rsid w:val="00FE52F5"/>
    <w:rsid w:val="00FE55E8"/>
    <w:rsid w:val="00FE730E"/>
    <w:rsid w:val="00FF2741"/>
    <w:rsid w:val="00FF2CFD"/>
    <w:rsid w:val="00FF6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BBF92"/>
  <w15:docId w15:val="{3000AB11-3769-4BD9-8C15-B500CE17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16A2"/>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3"/>
      </w:numPr>
    </w:pPr>
  </w:style>
  <w:style w:type="paragraph" w:customStyle="1" w:styleId="Bijlageongenummerd1">
    <w:name w:val="Bijlage ongenummerd1"/>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7"/>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0"/>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0"/>
      </w:numPr>
      <w:spacing w:line="240" w:lineRule="exact"/>
    </w:pPr>
    <w:rPr>
      <w:sz w:val="20"/>
      <w:szCs w:val="20"/>
    </w:rPr>
  </w:style>
  <w:style w:type="paragraph" w:customStyle="1" w:styleId="Convenantlidletterstijlinspring">
    <w:name w:val="Convenant lid (letterstijl inspring)"/>
    <w:basedOn w:val="Standaard"/>
    <w:next w:val="Standaard"/>
    <w:pPr>
      <w:numPr>
        <w:numId w:val="9"/>
      </w:numPr>
      <w:spacing w:line="240" w:lineRule="exact"/>
    </w:pPr>
    <w:rPr>
      <w:sz w:val="20"/>
      <w:szCs w:val="20"/>
    </w:rPr>
  </w:style>
  <w:style w:type="paragraph" w:customStyle="1" w:styleId="ConvenantLidletterstijl">
    <w:name w:val="Convenant Lid (letterstijl)"/>
    <w:basedOn w:val="Standaard"/>
    <w:next w:val="Standaard"/>
    <w:pPr>
      <w:numPr>
        <w:numId w:val="8"/>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7"/>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9"/>
      </w:numPr>
      <w:spacing w:line="240" w:lineRule="exact"/>
    </w:pPr>
  </w:style>
  <w:style w:type="paragraph" w:customStyle="1" w:styleId="LedenArt1niv2">
    <w:name w:val="Leden_Art_1_niv2"/>
    <w:basedOn w:val="Standaard"/>
    <w:next w:val="Standaard"/>
    <w:pPr>
      <w:numPr>
        <w:ilvl w:val="1"/>
        <w:numId w:val="29"/>
      </w:numPr>
      <w:spacing w:line="240" w:lineRule="exact"/>
    </w:pPr>
  </w:style>
  <w:style w:type="paragraph" w:customStyle="1" w:styleId="LedenArt10">
    <w:name w:val="Leden_Art_10"/>
    <w:basedOn w:val="Standaard"/>
    <w:next w:val="Standaard"/>
    <w:pPr>
      <w:numPr>
        <w:numId w:val="30"/>
      </w:numPr>
      <w:spacing w:line="240" w:lineRule="exact"/>
    </w:pPr>
  </w:style>
  <w:style w:type="paragraph" w:customStyle="1" w:styleId="LedenArt10niv2">
    <w:name w:val="Leden_Art_10_niv2"/>
    <w:basedOn w:val="Standaard"/>
    <w:next w:val="Standaard"/>
    <w:pPr>
      <w:numPr>
        <w:ilvl w:val="1"/>
        <w:numId w:val="30"/>
      </w:numPr>
      <w:spacing w:line="240" w:lineRule="exact"/>
    </w:pPr>
  </w:style>
  <w:style w:type="paragraph" w:customStyle="1" w:styleId="LedenArt11">
    <w:name w:val="Leden_Art_11"/>
    <w:basedOn w:val="Standaard"/>
    <w:next w:val="Standaard"/>
    <w:pPr>
      <w:numPr>
        <w:numId w:val="31"/>
      </w:numPr>
      <w:spacing w:line="240" w:lineRule="exact"/>
    </w:pPr>
  </w:style>
  <w:style w:type="paragraph" w:customStyle="1" w:styleId="LedenArt3">
    <w:name w:val="Leden_Art_3"/>
    <w:basedOn w:val="Standaard"/>
    <w:next w:val="Standaard"/>
    <w:pPr>
      <w:numPr>
        <w:numId w:val="32"/>
      </w:numPr>
      <w:spacing w:line="240" w:lineRule="exact"/>
    </w:pPr>
  </w:style>
  <w:style w:type="paragraph" w:customStyle="1" w:styleId="LedenArt6">
    <w:name w:val="Leden_Art_6"/>
    <w:basedOn w:val="Standaard"/>
    <w:next w:val="Standaard"/>
    <w:pPr>
      <w:numPr>
        <w:numId w:val="33"/>
      </w:numPr>
      <w:spacing w:line="240" w:lineRule="exact"/>
    </w:pPr>
  </w:style>
  <w:style w:type="paragraph" w:customStyle="1" w:styleId="LedenArt6niv2">
    <w:name w:val="Leden_Art_6_niv2"/>
    <w:basedOn w:val="Standaard"/>
    <w:next w:val="Standaard"/>
    <w:pPr>
      <w:numPr>
        <w:ilvl w:val="1"/>
        <w:numId w:val="33"/>
      </w:numPr>
      <w:spacing w:line="240" w:lineRule="exact"/>
    </w:pPr>
  </w:style>
  <w:style w:type="paragraph" w:customStyle="1" w:styleId="LedenArt7">
    <w:name w:val="Leden_Art_7"/>
    <w:basedOn w:val="Standaard"/>
    <w:next w:val="Standaard"/>
    <w:pPr>
      <w:numPr>
        <w:numId w:val="34"/>
      </w:numPr>
      <w:spacing w:line="240" w:lineRule="exact"/>
    </w:pPr>
  </w:style>
  <w:style w:type="paragraph" w:customStyle="1" w:styleId="LedenArt7niv2">
    <w:name w:val="Leden_Art_7_niv2"/>
    <w:basedOn w:val="Standaard"/>
    <w:next w:val="Standaard"/>
    <w:pPr>
      <w:numPr>
        <w:ilvl w:val="1"/>
        <w:numId w:val="34"/>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2"/>
      </w:numPr>
      <w:spacing w:line="240" w:lineRule="exact"/>
    </w:pPr>
  </w:style>
  <w:style w:type="paragraph" w:customStyle="1" w:styleId="LogiusMTNotitiebullet">
    <w:name w:val="Logius MT Notitie bullet"/>
    <w:basedOn w:val="Standaard"/>
    <w:next w:val="Standaard"/>
    <w:pPr>
      <w:numPr>
        <w:numId w:val="13"/>
      </w:numPr>
      <w:spacing w:line="240" w:lineRule="exact"/>
    </w:pPr>
  </w:style>
  <w:style w:type="paragraph" w:customStyle="1" w:styleId="LogiusMTNotitieopsomming">
    <w:name w:val="Logius MT Notitie opsomming"/>
    <w:basedOn w:val="Standaard"/>
    <w:next w:val="Standaard"/>
    <w:pPr>
      <w:numPr>
        <w:numId w:val="14"/>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3"/>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5"/>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6"/>
      </w:numPr>
      <w:spacing w:line="240" w:lineRule="exact"/>
    </w:pPr>
  </w:style>
  <w:style w:type="paragraph" w:customStyle="1" w:styleId="LogiusOpsomming1aniv2">
    <w:name w:val="Logius Opsomming 1a niv2"/>
    <w:basedOn w:val="Standaard"/>
    <w:next w:val="Standaard"/>
    <w:pPr>
      <w:numPr>
        <w:ilvl w:val="1"/>
        <w:numId w:val="16"/>
      </w:numPr>
      <w:spacing w:line="240" w:lineRule="exact"/>
    </w:pPr>
  </w:style>
  <w:style w:type="paragraph" w:customStyle="1" w:styleId="LogiusOpsommingHoofdletters">
    <w:name w:val="Logius Opsomming Hoofdletters"/>
    <w:basedOn w:val="Standaard"/>
    <w:next w:val="Standaard"/>
    <w:pPr>
      <w:numPr>
        <w:numId w:val="19"/>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1"/>
      </w:numPr>
      <w:spacing w:line="240" w:lineRule="exact"/>
    </w:pPr>
  </w:style>
  <w:style w:type="paragraph" w:customStyle="1" w:styleId="Logiustekstmetopsommingniveau2">
    <w:name w:val="Logius tekst met opsomming niveau 2"/>
    <w:basedOn w:val="Standaard"/>
    <w:next w:val="Standaard"/>
    <w:pPr>
      <w:numPr>
        <w:ilvl w:val="1"/>
        <w:numId w:val="11"/>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8"/>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7"/>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0"/>
      </w:numPr>
      <w:spacing w:after="700" w:line="300" w:lineRule="exact"/>
    </w:pPr>
    <w:rPr>
      <w:sz w:val="24"/>
      <w:szCs w:val="24"/>
    </w:rPr>
  </w:style>
  <w:style w:type="paragraph" w:customStyle="1" w:styleId="RapportNiveau2">
    <w:name w:val="Rapport_Niveau_2"/>
    <w:basedOn w:val="Standaard"/>
    <w:next w:val="Standaard"/>
    <w:pPr>
      <w:numPr>
        <w:ilvl w:val="1"/>
        <w:numId w:val="20"/>
      </w:numPr>
      <w:spacing w:line="240" w:lineRule="exact"/>
    </w:pPr>
    <w:rPr>
      <w:b/>
    </w:rPr>
  </w:style>
  <w:style w:type="paragraph" w:customStyle="1" w:styleId="RapportNiveau3">
    <w:name w:val="Rapport_Niveau_3"/>
    <w:basedOn w:val="Standaard"/>
    <w:next w:val="Standaard"/>
    <w:pPr>
      <w:numPr>
        <w:ilvl w:val="2"/>
        <w:numId w:val="20"/>
      </w:numPr>
      <w:spacing w:line="240" w:lineRule="exact"/>
    </w:pPr>
    <w:rPr>
      <w:i/>
    </w:rPr>
  </w:style>
  <w:style w:type="paragraph" w:customStyle="1" w:styleId="RapportNiveau4">
    <w:name w:val="Rapport_Niveau_4"/>
    <w:basedOn w:val="Standaard"/>
    <w:next w:val="Standaard"/>
    <w:pPr>
      <w:numPr>
        <w:ilvl w:val="3"/>
        <w:numId w:val="20"/>
      </w:numPr>
      <w:spacing w:line="240" w:lineRule="exact"/>
    </w:pPr>
  </w:style>
  <w:style w:type="paragraph" w:customStyle="1" w:styleId="RapportNiveau5">
    <w:name w:val="Rapport_Niveau_5"/>
    <w:basedOn w:val="Standaard"/>
    <w:next w:val="Standaard"/>
    <w:pPr>
      <w:numPr>
        <w:ilvl w:val="4"/>
        <w:numId w:val="20"/>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1"/>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1"/>
      </w:numPr>
      <w:spacing w:before="200" w:line="300" w:lineRule="exact"/>
    </w:pPr>
    <w:rPr>
      <w:b/>
    </w:rPr>
  </w:style>
  <w:style w:type="paragraph" w:customStyle="1" w:styleId="RapportRijksHuisstijl3">
    <w:name w:val="Rapport_RijksHuisstijl_3"/>
    <w:basedOn w:val="Standaard"/>
    <w:next w:val="Standaard"/>
    <w:qFormat/>
    <w:pPr>
      <w:numPr>
        <w:ilvl w:val="2"/>
        <w:numId w:val="21"/>
      </w:numPr>
      <w:spacing w:before="240" w:line="240" w:lineRule="exact"/>
    </w:pPr>
    <w:rPr>
      <w:i/>
    </w:rPr>
  </w:style>
  <w:style w:type="paragraph" w:customStyle="1" w:styleId="RapportRijksHuisstijl4">
    <w:name w:val="Rapport_RijksHuisstijl_4"/>
    <w:basedOn w:val="Standaard"/>
    <w:next w:val="Standaard"/>
    <w:pPr>
      <w:numPr>
        <w:ilvl w:val="3"/>
        <w:numId w:val="21"/>
      </w:numPr>
      <w:spacing w:line="240" w:lineRule="exact"/>
    </w:pPr>
  </w:style>
  <w:style w:type="paragraph" w:customStyle="1" w:styleId="RapportRijksHuisstijl5">
    <w:name w:val="Rapport_RijksHuisstijl_5"/>
    <w:basedOn w:val="Standaard"/>
    <w:next w:val="Standaard"/>
    <w:pPr>
      <w:numPr>
        <w:ilvl w:val="4"/>
        <w:numId w:val="21"/>
      </w:numPr>
      <w:spacing w:line="240" w:lineRule="exact"/>
    </w:pPr>
  </w:style>
  <w:style w:type="paragraph" w:customStyle="1" w:styleId="RapportRijksHuisstijl6">
    <w:name w:val="Rapport_RijksHuisstijl_6"/>
    <w:basedOn w:val="Standaard"/>
    <w:next w:val="Standaard"/>
    <w:pPr>
      <w:pageBreakBefore/>
      <w:numPr>
        <w:numId w:val="22"/>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3"/>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4"/>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5"/>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6"/>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6"/>
      </w:numPr>
      <w:spacing w:before="180" w:line="300" w:lineRule="exact"/>
    </w:pPr>
  </w:style>
  <w:style w:type="paragraph" w:customStyle="1" w:styleId="Robrfvniv1b11">
    <w:name w:val="Robrfvniv1_b11"/>
    <w:basedOn w:val="Standaard"/>
    <w:next w:val="Standaard"/>
    <w:pPr>
      <w:numPr>
        <w:numId w:val="26"/>
      </w:numPr>
      <w:spacing w:before="360" w:line="300" w:lineRule="exact"/>
    </w:pPr>
    <w:rPr>
      <w:b/>
      <w:sz w:val="22"/>
      <w:szCs w:val="22"/>
    </w:rPr>
  </w:style>
  <w:style w:type="paragraph" w:customStyle="1" w:styleId="Robrfvniv2">
    <w:name w:val="Robrfvniv2"/>
    <w:basedOn w:val="Standaard"/>
    <w:next w:val="Standaard"/>
    <w:pPr>
      <w:numPr>
        <w:ilvl w:val="1"/>
        <w:numId w:val="26"/>
      </w:numPr>
      <w:spacing w:before="180" w:line="300" w:lineRule="exact"/>
    </w:pPr>
    <w:rPr>
      <w:b/>
    </w:rPr>
  </w:style>
  <w:style w:type="paragraph" w:customStyle="1" w:styleId="Robrfvniv3standaard">
    <w:name w:val="Robrfvniv3_standaard"/>
    <w:basedOn w:val="Standaard"/>
    <w:next w:val="Standaard"/>
    <w:pPr>
      <w:numPr>
        <w:ilvl w:val="3"/>
        <w:numId w:val="26"/>
      </w:numPr>
      <w:spacing w:line="240" w:lineRule="exact"/>
    </w:pPr>
  </w:style>
  <w:style w:type="paragraph" w:customStyle="1" w:styleId="Robrfvniv5">
    <w:name w:val="Robrfvniv5"/>
    <w:basedOn w:val="Standaard"/>
    <w:next w:val="Standaard"/>
    <w:pPr>
      <w:numPr>
        <w:ilvl w:val="4"/>
        <w:numId w:val="26"/>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7"/>
      </w:numPr>
      <w:spacing w:after="240" w:line="240" w:lineRule="exact"/>
    </w:pPr>
  </w:style>
  <w:style w:type="paragraph" w:customStyle="1" w:styleId="RVIGTekstbesluitmetletters">
    <w:name w:val="RVIG Tekst besluit met letters"/>
    <w:basedOn w:val="Standaard"/>
    <w:next w:val="Standaard"/>
    <w:pPr>
      <w:numPr>
        <w:numId w:val="28"/>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7"/>
      </w:numPr>
      <w:spacing w:line="240" w:lineRule="exact"/>
    </w:pPr>
    <w:rPr>
      <w:i/>
    </w:rPr>
  </w:style>
  <w:style w:type="paragraph" w:customStyle="1" w:styleId="Subparagraaf2">
    <w:name w:val="Subparagraaf 2"/>
    <w:basedOn w:val="Standaard"/>
    <w:next w:val="Standaard"/>
    <w:pPr>
      <w:numPr>
        <w:ilvl w:val="3"/>
        <w:numId w:val="17"/>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4"/>
      </w:numPr>
      <w:spacing w:before="180" w:line="240" w:lineRule="exact"/>
    </w:pPr>
    <w:rPr>
      <w:b/>
    </w:rPr>
  </w:style>
  <w:style w:type="paragraph" w:customStyle="1" w:styleId="WOBBesluitBijlageLidArtikel">
    <w:name w:val="WOB Besluit Bijlage Lid Artikel"/>
    <w:basedOn w:val="Standaard"/>
    <w:next w:val="Standaard"/>
    <w:pPr>
      <w:numPr>
        <w:numId w:val="5"/>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6"/>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
    <w:basedOn w:val="Standaard"/>
    <w:link w:val="LijstalineaChar"/>
    <w:uiPriority w:val="34"/>
    <w:qFormat/>
    <w:rsid w:val="00FD1B92"/>
    <w:pPr>
      <w:ind w:left="720"/>
      <w:contextualSpacing/>
    </w:pPr>
  </w:style>
  <w:style w:type="character" w:styleId="Verwijzingopmerking">
    <w:name w:val="annotation reference"/>
    <w:basedOn w:val="Standaardalinea-lettertype"/>
    <w:uiPriority w:val="99"/>
    <w:semiHidden/>
    <w:unhideWhenUsed/>
    <w:rsid w:val="001910C1"/>
    <w:rPr>
      <w:sz w:val="16"/>
      <w:szCs w:val="16"/>
    </w:rPr>
  </w:style>
  <w:style w:type="paragraph" w:styleId="Tekstopmerking">
    <w:name w:val="annotation text"/>
    <w:basedOn w:val="Standaard"/>
    <w:link w:val="TekstopmerkingChar"/>
    <w:uiPriority w:val="99"/>
    <w:unhideWhenUsed/>
    <w:rsid w:val="001910C1"/>
    <w:pPr>
      <w:spacing w:line="240" w:lineRule="auto"/>
    </w:pPr>
    <w:rPr>
      <w:sz w:val="20"/>
      <w:szCs w:val="20"/>
    </w:rPr>
  </w:style>
  <w:style w:type="character" w:customStyle="1" w:styleId="TekstopmerkingChar">
    <w:name w:val="Tekst opmerking Char"/>
    <w:basedOn w:val="Standaardalinea-lettertype"/>
    <w:link w:val="Tekstopmerking"/>
    <w:uiPriority w:val="99"/>
    <w:rsid w:val="001910C1"/>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1910C1"/>
    <w:rPr>
      <w:b/>
      <w:bCs/>
    </w:rPr>
  </w:style>
  <w:style w:type="character" w:customStyle="1" w:styleId="OnderwerpvanopmerkingChar">
    <w:name w:val="Onderwerp van opmerking Char"/>
    <w:basedOn w:val="TekstopmerkingChar"/>
    <w:link w:val="Onderwerpvanopmerking"/>
    <w:uiPriority w:val="99"/>
    <w:semiHidden/>
    <w:rsid w:val="001910C1"/>
    <w:rPr>
      <w:rFonts w:ascii="Verdana" w:hAnsi="Verdana"/>
      <w:b/>
      <w:bCs/>
      <w:color w:val="000000"/>
    </w:rPr>
  </w:style>
  <w:style w:type="paragraph" w:styleId="Voetnoottekst">
    <w:name w:val="footnote text"/>
    <w:basedOn w:val="Standaard"/>
    <w:link w:val="VoetnoottekstChar"/>
    <w:uiPriority w:val="99"/>
    <w:semiHidden/>
    <w:unhideWhenUsed/>
    <w:rsid w:val="002A65C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A65CF"/>
    <w:rPr>
      <w:rFonts w:ascii="Verdana" w:hAnsi="Verdana"/>
      <w:color w:val="000000"/>
    </w:rPr>
  </w:style>
  <w:style w:type="character" w:styleId="Voetnootmarkering">
    <w:name w:val="footnote reference"/>
    <w:basedOn w:val="Standaardalinea-lettertype"/>
    <w:uiPriority w:val="99"/>
    <w:semiHidden/>
    <w:unhideWhenUsed/>
    <w:rsid w:val="002A65CF"/>
    <w:rPr>
      <w:vertAlign w:val="superscript"/>
    </w:rPr>
  </w:style>
  <w:style w:type="paragraph" w:styleId="Revisie">
    <w:name w:val="Revision"/>
    <w:hidden/>
    <w:uiPriority w:val="99"/>
    <w:semiHidden/>
    <w:rsid w:val="00A95C43"/>
    <w:pPr>
      <w:autoSpaceDN/>
      <w:textAlignment w:val="auto"/>
    </w:pPr>
    <w:rPr>
      <w:rFonts w:ascii="Verdana" w:hAnsi="Verdana"/>
      <w:color w:val="000000"/>
      <w:sz w:val="18"/>
      <w:szCs w:val="18"/>
    </w:rPr>
  </w:style>
  <w:style w:type="paragraph" w:styleId="Koptekst">
    <w:name w:val="header"/>
    <w:basedOn w:val="Standaard"/>
    <w:link w:val="KoptekstChar"/>
    <w:uiPriority w:val="99"/>
    <w:unhideWhenUsed/>
    <w:rsid w:val="0063463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463A"/>
    <w:rPr>
      <w:rFonts w:ascii="Verdana" w:hAnsi="Verdana"/>
      <w:color w:val="000000"/>
      <w:sz w:val="18"/>
      <w:szCs w:val="18"/>
    </w:rPr>
  </w:style>
  <w:style w:type="paragraph" w:styleId="Voettekst">
    <w:name w:val="footer"/>
    <w:basedOn w:val="Standaard"/>
    <w:link w:val="VoettekstChar"/>
    <w:uiPriority w:val="99"/>
    <w:unhideWhenUsed/>
    <w:rsid w:val="0063463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463A"/>
    <w:rPr>
      <w:rFonts w:ascii="Verdana" w:hAnsi="Verdana"/>
      <w:color w:val="000000"/>
      <w:sz w:val="18"/>
      <w:szCs w:val="18"/>
    </w:rPr>
  </w:style>
  <w:style w:type="paragraph" w:customStyle="1" w:styleId="Default">
    <w:name w:val="Default"/>
    <w:rsid w:val="00C82943"/>
    <w:pPr>
      <w:autoSpaceDE w:val="0"/>
      <w:adjustRightInd w:val="0"/>
      <w:textAlignment w:val="auto"/>
    </w:pPr>
    <w:rPr>
      <w:rFonts w:ascii="EMCHE K+ Univers" w:eastAsiaTheme="minorHAnsi" w:hAnsi="EMCHE K+ Univers" w:cs="EMCHE K+ Univers"/>
      <w:color w:val="000000"/>
      <w:sz w:val="24"/>
      <w:szCs w:val="24"/>
      <w:lang w:eastAsia="en-US"/>
    </w:rPr>
  </w:style>
  <w:style w:type="character" w:customStyle="1" w:styleId="cf01">
    <w:name w:val="cf01"/>
    <w:basedOn w:val="Standaardalinea-lettertype"/>
    <w:rsid w:val="00B94160"/>
    <w:rPr>
      <w:rFonts w:ascii="Segoe UI" w:hAnsi="Segoe UI" w:cs="Segoe UI" w:hint="default"/>
      <w:sz w:val="18"/>
      <w:szCs w:val="18"/>
    </w:rPr>
  </w:style>
  <w:style w:type="character" w:styleId="Hyperlink">
    <w:name w:val="Hyperlink"/>
    <w:basedOn w:val="Standaardalinea-lettertype"/>
    <w:uiPriority w:val="99"/>
    <w:unhideWhenUsed/>
    <w:rsid w:val="00476480"/>
    <w:rPr>
      <w:color w:val="0563C1" w:themeColor="hyperlink"/>
      <w:u w:val="single"/>
    </w:rPr>
  </w:style>
  <w:style w:type="character" w:styleId="Onopgelostemelding">
    <w:name w:val="Unresolved Mention"/>
    <w:basedOn w:val="Standaardalinea-lettertype"/>
    <w:uiPriority w:val="99"/>
    <w:semiHidden/>
    <w:unhideWhenUsed/>
    <w:rsid w:val="00476480"/>
    <w:rPr>
      <w:color w:val="605E5C"/>
      <w:shd w:val="clear" w:color="auto" w:fill="E1DFDD"/>
    </w:rPr>
  </w:style>
  <w:style w:type="character" w:styleId="GevolgdeHyperlink">
    <w:name w:val="FollowedHyperlink"/>
    <w:basedOn w:val="Standaardalinea-lettertype"/>
    <w:uiPriority w:val="99"/>
    <w:semiHidden/>
    <w:unhideWhenUsed/>
    <w:rsid w:val="007771D9"/>
    <w:rPr>
      <w:color w:val="954F72" w:themeColor="followedHyperlink"/>
      <w:u w:val="single"/>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DE4AD9"/>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222">
      <w:bodyDiv w:val="1"/>
      <w:marLeft w:val="0"/>
      <w:marRight w:val="0"/>
      <w:marTop w:val="0"/>
      <w:marBottom w:val="0"/>
      <w:divBdr>
        <w:top w:val="none" w:sz="0" w:space="0" w:color="auto"/>
        <w:left w:val="none" w:sz="0" w:space="0" w:color="auto"/>
        <w:bottom w:val="none" w:sz="0" w:space="0" w:color="auto"/>
        <w:right w:val="none" w:sz="0" w:space="0" w:color="auto"/>
      </w:divBdr>
    </w:div>
    <w:div w:id="74132340">
      <w:bodyDiv w:val="1"/>
      <w:marLeft w:val="0"/>
      <w:marRight w:val="0"/>
      <w:marTop w:val="0"/>
      <w:marBottom w:val="0"/>
      <w:divBdr>
        <w:top w:val="none" w:sz="0" w:space="0" w:color="auto"/>
        <w:left w:val="none" w:sz="0" w:space="0" w:color="auto"/>
        <w:bottom w:val="none" w:sz="0" w:space="0" w:color="auto"/>
        <w:right w:val="none" w:sz="0" w:space="0" w:color="auto"/>
      </w:divBdr>
    </w:div>
    <w:div w:id="99842619">
      <w:bodyDiv w:val="1"/>
      <w:marLeft w:val="0"/>
      <w:marRight w:val="0"/>
      <w:marTop w:val="0"/>
      <w:marBottom w:val="0"/>
      <w:divBdr>
        <w:top w:val="none" w:sz="0" w:space="0" w:color="auto"/>
        <w:left w:val="none" w:sz="0" w:space="0" w:color="auto"/>
        <w:bottom w:val="none" w:sz="0" w:space="0" w:color="auto"/>
        <w:right w:val="none" w:sz="0" w:space="0" w:color="auto"/>
      </w:divBdr>
    </w:div>
    <w:div w:id="161168283">
      <w:bodyDiv w:val="1"/>
      <w:marLeft w:val="0"/>
      <w:marRight w:val="0"/>
      <w:marTop w:val="0"/>
      <w:marBottom w:val="0"/>
      <w:divBdr>
        <w:top w:val="none" w:sz="0" w:space="0" w:color="auto"/>
        <w:left w:val="none" w:sz="0" w:space="0" w:color="auto"/>
        <w:bottom w:val="none" w:sz="0" w:space="0" w:color="auto"/>
        <w:right w:val="none" w:sz="0" w:space="0" w:color="auto"/>
      </w:divBdr>
    </w:div>
    <w:div w:id="227806702">
      <w:bodyDiv w:val="1"/>
      <w:marLeft w:val="0"/>
      <w:marRight w:val="0"/>
      <w:marTop w:val="0"/>
      <w:marBottom w:val="0"/>
      <w:divBdr>
        <w:top w:val="none" w:sz="0" w:space="0" w:color="auto"/>
        <w:left w:val="none" w:sz="0" w:space="0" w:color="auto"/>
        <w:bottom w:val="none" w:sz="0" w:space="0" w:color="auto"/>
        <w:right w:val="none" w:sz="0" w:space="0" w:color="auto"/>
      </w:divBdr>
    </w:div>
    <w:div w:id="294024166">
      <w:bodyDiv w:val="1"/>
      <w:marLeft w:val="0"/>
      <w:marRight w:val="0"/>
      <w:marTop w:val="0"/>
      <w:marBottom w:val="0"/>
      <w:divBdr>
        <w:top w:val="none" w:sz="0" w:space="0" w:color="auto"/>
        <w:left w:val="none" w:sz="0" w:space="0" w:color="auto"/>
        <w:bottom w:val="none" w:sz="0" w:space="0" w:color="auto"/>
        <w:right w:val="none" w:sz="0" w:space="0" w:color="auto"/>
      </w:divBdr>
    </w:div>
    <w:div w:id="354622174">
      <w:bodyDiv w:val="1"/>
      <w:marLeft w:val="0"/>
      <w:marRight w:val="0"/>
      <w:marTop w:val="0"/>
      <w:marBottom w:val="0"/>
      <w:divBdr>
        <w:top w:val="none" w:sz="0" w:space="0" w:color="auto"/>
        <w:left w:val="none" w:sz="0" w:space="0" w:color="auto"/>
        <w:bottom w:val="none" w:sz="0" w:space="0" w:color="auto"/>
        <w:right w:val="none" w:sz="0" w:space="0" w:color="auto"/>
      </w:divBdr>
    </w:div>
    <w:div w:id="603154344">
      <w:bodyDiv w:val="1"/>
      <w:marLeft w:val="0"/>
      <w:marRight w:val="0"/>
      <w:marTop w:val="0"/>
      <w:marBottom w:val="0"/>
      <w:divBdr>
        <w:top w:val="none" w:sz="0" w:space="0" w:color="auto"/>
        <w:left w:val="none" w:sz="0" w:space="0" w:color="auto"/>
        <w:bottom w:val="none" w:sz="0" w:space="0" w:color="auto"/>
        <w:right w:val="none" w:sz="0" w:space="0" w:color="auto"/>
      </w:divBdr>
    </w:div>
    <w:div w:id="747262678">
      <w:bodyDiv w:val="1"/>
      <w:marLeft w:val="0"/>
      <w:marRight w:val="0"/>
      <w:marTop w:val="0"/>
      <w:marBottom w:val="0"/>
      <w:divBdr>
        <w:top w:val="none" w:sz="0" w:space="0" w:color="auto"/>
        <w:left w:val="none" w:sz="0" w:space="0" w:color="auto"/>
        <w:bottom w:val="none" w:sz="0" w:space="0" w:color="auto"/>
        <w:right w:val="none" w:sz="0" w:space="0" w:color="auto"/>
      </w:divBdr>
    </w:div>
    <w:div w:id="792789731">
      <w:bodyDiv w:val="1"/>
      <w:marLeft w:val="0"/>
      <w:marRight w:val="0"/>
      <w:marTop w:val="0"/>
      <w:marBottom w:val="0"/>
      <w:divBdr>
        <w:top w:val="none" w:sz="0" w:space="0" w:color="auto"/>
        <w:left w:val="none" w:sz="0" w:space="0" w:color="auto"/>
        <w:bottom w:val="none" w:sz="0" w:space="0" w:color="auto"/>
        <w:right w:val="none" w:sz="0" w:space="0" w:color="auto"/>
      </w:divBdr>
      <w:divsChild>
        <w:div w:id="562640935">
          <w:marLeft w:val="1080"/>
          <w:marRight w:val="0"/>
          <w:marTop w:val="100"/>
          <w:marBottom w:val="0"/>
          <w:divBdr>
            <w:top w:val="none" w:sz="0" w:space="0" w:color="auto"/>
            <w:left w:val="none" w:sz="0" w:space="0" w:color="auto"/>
            <w:bottom w:val="none" w:sz="0" w:space="0" w:color="auto"/>
            <w:right w:val="none" w:sz="0" w:space="0" w:color="auto"/>
          </w:divBdr>
        </w:div>
        <w:div w:id="757602084">
          <w:marLeft w:val="1080"/>
          <w:marRight w:val="0"/>
          <w:marTop w:val="100"/>
          <w:marBottom w:val="0"/>
          <w:divBdr>
            <w:top w:val="none" w:sz="0" w:space="0" w:color="auto"/>
            <w:left w:val="none" w:sz="0" w:space="0" w:color="auto"/>
            <w:bottom w:val="none" w:sz="0" w:space="0" w:color="auto"/>
            <w:right w:val="none" w:sz="0" w:space="0" w:color="auto"/>
          </w:divBdr>
        </w:div>
        <w:div w:id="772944238">
          <w:marLeft w:val="1080"/>
          <w:marRight w:val="0"/>
          <w:marTop w:val="100"/>
          <w:marBottom w:val="0"/>
          <w:divBdr>
            <w:top w:val="none" w:sz="0" w:space="0" w:color="auto"/>
            <w:left w:val="none" w:sz="0" w:space="0" w:color="auto"/>
            <w:bottom w:val="none" w:sz="0" w:space="0" w:color="auto"/>
            <w:right w:val="none" w:sz="0" w:space="0" w:color="auto"/>
          </w:divBdr>
        </w:div>
        <w:div w:id="955411600">
          <w:marLeft w:val="1080"/>
          <w:marRight w:val="0"/>
          <w:marTop w:val="100"/>
          <w:marBottom w:val="0"/>
          <w:divBdr>
            <w:top w:val="none" w:sz="0" w:space="0" w:color="auto"/>
            <w:left w:val="none" w:sz="0" w:space="0" w:color="auto"/>
            <w:bottom w:val="none" w:sz="0" w:space="0" w:color="auto"/>
            <w:right w:val="none" w:sz="0" w:space="0" w:color="auto"/>
          </w:divBdr>
        </w:div>
        <w:div w:id="1172524103">
          <w:marLeft w:val="360"/>
          <w:marRight w:val="0"/>
          <w:marTop w:val="200"/>
          <w:marBottom w:val="0"/>
          <w:divBdr>
            <w:top w:val="none" w:sz="0" w:space="0" w:color="auto"/>
            <w:left w:val="none" w:sz="0" w:space="0" w:color="auto"/>
            <w:bottom w:val="none" w:sz="0" w:space="0" w:color="auto"/>
            <w:right w:val="none" w:sz="0" w:space="0" w:color="auto"/>
          </w:divBdr>
        </w:div>
        <w:div w:id="1231186943">
          <w:marLeft w:val="1080"/>
          <w:marRight w:val="0"/>
          <w:marTop w:val="100"/>
          <w:marBottom w:val="0"/>
          <w:divBdr>
            <w:top w:val="none" w:sz="0" w:space="0" w:color="auto"/>
            <w:left w:val="none" w:sz="0" w:space="0" w:color="auto"/>
            <w:bottom w:val="none" w:sz="0" w:space="0" w:color="auto"/>
            <w:right w:val="none" w:sz="0" w:space="0" w:color="auto"/>
          </w:divBdr>
        </w:div>
        <w:div w:id="1441610116">
          <w:marLeft w:val="360"/>
          <w:marRight w:val="0"/>
          <w:marTop w:val="200"/>
          <w:marBottom w:val="0"/>
          <w:divBdr>
            <w:top w:val="none" w:sz="0" w:space="0" w:color="auto"/>
            <w:left w:val="none" w:sz="0" w:space="0" w:color="auto"/>
            <w:bottom w:val="none" w:sz="0" w:space="0" w:color="auto"/>
            <w:right w:val="none" w:sz="0" w:space="0" w:color="auto"/>
          </w:divBdr>
        </w:div>
      </w:divsChild>
    </w:div>
    <w:div w:id="859314977">
      <w:bodyDiv w:val="1"/>
      <w:marLeft w:val="0"/>
      <w:marRight w:val="0"/>
      <w:marTop w:val="0"/>
      <w:marBottom w:val="0"/>
      <w:divBdr>
        <w:top w:val="none" w:sz="0" w:space="0" w:color="auto"/>
        <w:left w:val="none" w:sz="0" w:space="0" w:color="auto"/>
        <w:bottom w:val="none" w:sz="0" w:space="0" w:color="auto"/>
        <w:right w:val="none" w:sz="0" w:space="0" w:color="auto"/>
      </w:divBdr>
    </w:div>
    <w:div w:id="1186096761">
      <w:bodyDiv w:val="1"/>
      <w:marLeft w:val="0"/>
      <w:marRight w:val="0"/>
      <w:marTop w:val="0"/>
      <w:marBottom w:val="0"/>
      <w:divBdr>
        <w:top w:val="none" w:sz="0" w:space="0" w:color="auto"/>
        <w:left w:val="none" w:sz="0" w:space="0" w:color="auto"/>
        <w:bottom w:val="none" w:sz="0" w:space="0" w:color="auto"/>
        <w:right w:val="none" w:sz="0" w:space="0" w:color="auto"/>
      </w:divBdr>
    </w:div>
    <w:div w:id="1212382653">
      <w:bodyDiv w:val="1"/>
      <w:marLeft w:val="0"/>
      <w:marRight w:val="0"/>
      <w:marTop w:val="0"/>
      <w:marBottom w:val="0"/>
      <w:divBdr>
        <w:top w:val="none" w:sz="0" w:space="0" w:color="auto"/>
        <w:left w:val="none" w:sz="0" w:space="0" w:color="auto"/>
        <w:bottom w:val="none" w:sz="0" w:space="0" w:color="auto"/>
        <w:right w:val="none" w:sz="0" w:space="0" w:color="auto"/>
      </w:divBdr>
    </w:div>
    <w:div w:id="1224102693">
      <w:bodyDiv w:val="1"/>
      <w:marLeft w:val="0"/>
      <w:marRight w:val="0"/>
      <w:marTop w:val="0"/>
      <w:marBottom w:val="0"/>
      <w:divBdr>
        <w:top w:val="none" w:sz="0" w:space="0" w:color="auto"/>
        <w:left w:val="none" w:sz="0" w:space="0" w:color="auto"/>
        <w:bottom w:val="none" w:sz="0" w:space="0" w:color="auto"/>
        <w:right w:val="none" w:sz="0" w:space="0" w:color="auto"/>
      </w:divBdr>
    </w:div>
    <w:div w:id="1227498607">
      <w:bodyDiv w:val="1"/>
      <w:marLeft w:val="0"/>
      <w:marRight w:val="0"/>
      <w:marTop w:val="0"/>
      <w:marBottom w:val="0"/>
      <w:divBdr>
        <w:top w:val="none" w:sz="0" w:space="0" w:color="auto"/>
        <w:left w:val="none" w:sz="0" w:space="0" w:color="auto"/>
        <w:bottom w:val="none" w:sz="0" w:space="0" w:color="auto"/>
        <w:right w:val="none" w:sz="0" w:space="0" w:color="auto"/>
      </w:divBdr>
      <w:divsChild>
        <w:div w:id="374159562">
          <w:marLeft w:val="0"/>
          <w:marRight w:val="0"/>
          <w:marTop w:val="0"/>
          <w:marBottom w:val="0"/>
          <w:divBdr>
            <w:top w:val="none" w:sz="0" w:space="0" w:color="auto"/>
            <w:left w:val="none" w:sz="0" w:space="0" w:color="auto"/>
            <w:bottom w:val="none" w:sz="0" w:space="0" w:color="auto"/>
            <w:right w:val="none" w:sz="0" w:space="0" w:color="auto"/>
          </w:divBdr>
        </w:div>
      </w:divsChild>
    </w:div>
    <w:div w:id="1266573803">
      <w:bodyDiv w:val="1"/>
      <w:marLeft w:val="0"/>
      <w:marRight w:val="0"/>
      <w:marTop w:val="0"/>
      <w:marBottom w:val="0"/>
      <w:divBdr>
        <w:top w:val="none" w:sz="0" w:space="0" w:color="auto"/>
        <w:left w:val="none" w:sz="0" w:space="0" w:color="auto"/>
        <w:bottom w:val="none" w:sz="0" w:space="0" w:color="auto"/>
        <w:right w:val="none" w:sz="0" w:space="0" w:color="auto"/>
      </w:divBdr>
    </w:div>
    <w:div w:id="1267497984">
      <w:bodyDiv w:val="1"/>
      <w:marLeft w:val="0"/>
      <w:marRight w:val="0"/>
      <w:marTop w:val="0"/>
      <w:marBottom w:val="0"/>
      <w:divBdr>
        <w:top w:val="none" w:sz="0" w:space="0" w:color="auto"/>
        <w:left w:val="none" w:sz="0" w:space="0" w:color="auto"/>
        <w:bottom w:val="none" w:sz="0" w:space="0" w:color="auto"/>
        <w:right w:val="none" w:sz="0" w:space="0" w:color="auto"/>
      </w:divBdr>
    </w:div>
    <w:div w:id="1364861524">
      <w:bodyDiv w:val="1"/>
      <w:marLeft w:val="0"/>
      <w:marRight w:val="0"/>
      <w:marTop w:val="0"/>
      <w:marBottom w:val="0"/>
      <w:divBdr>
        <w:top w:val="none" w:sz="0" w:space="0" w:color="auto"/>
        <w:left w:val="none" w:sz="0" w:space="0" w:color="auto"/>
        <w:bottom w:val="none" w:sz="0" w:space="0" w:color="auto"/>
        <w:right w:val="none" w:sz="0" w:space="0" w:color="auto"/>
      </w:divBdr>
      <w:divsChild>
        <w:div w:id="758601540">
          <w:marLeft w:val="1080"/>
          <w:marRight w:val="0"/>
          <w:marTop w:val="100"/>
          <w:marBottom w:val="0"/>
          <w:divBdr>
            <w:top w:val="none" w:sz="0" w:space="0" w:color="auto"/>
            <w:left w:val="none" w:sz="0" w:space="0" w:color="auto"/>
            <w:bottom w:val="none" w:sz="0" w:space="0" w:color="auto"/>
            <w:right w:val="none" w:sz="0" w:space="0" w:color="auto"/>
          </w:divBdr>
        </w:div>
        <w:div w:id="805896632">
          <w:marLeft w:val="1080"/>
          <w:marRight w:val="0"/>
          <w:marTop w:val="100"/>
          <w:marBottom w:val="0"/>
          <w:divBdr>
            <w:top w:val="none" w:sz="0" w:space="0" w:color="auto"/>
            <w:left w:val="none" w:sz="0" w:space="0" w:color="auto"/>
            <w:bottom w:val="none" w:sz="0" w:space="0" w:color="auto"/>
            <w:right w:val="none" w:sz="0" w:space="0" w:color="auto"/>
          </w:divBdr>
        </w:div>
        <w:div w:id="1879782231">
          <w:marLeft w:val="1080"/>
          <w:marRight w:val="0"/>
          <w:marTop w:val="100"/>
          <w:marBottom w:val="0"/>
          <w:divBdr>
            <w:top w:val="none" w:sz="0" w:space="0" w:color="auto"/>
            <w:left w:val="none" w:sz="0" w:space="0" w:color="auto"/>
            <w:bottom w:val="none" w:sz="0" w:space="0" w:color="auto"/>
            <w:right w:val="none" w:sz="0" w:space="0" w:color="auto"/>
          </w:divBdr>
        </w:div>
        <w:div w:id="2033677442">
          <w:marLeft w:val="1080"/>
          <w:marRight w:val="0"/>
          <w:marTop w:val="100"/>
          <w:marBottom w:val="0"/>
          <w:divBdr>
            <w:top w:val="none" w:sz="0" w:space="0" w:color="auto"/>
            <w:left w:val="none" w:sz="0" w:space="0" w:color="auto"/>
            <w:bottom w:val="none" w:sz="0" w:space="0" w:color="auto"/>
            <w:right w:val="none" w:sz="0" w:space="0" w:color="auto"/>
          </w:divBdr>
        </w:div>
      </w:divsChild>
    </w:div>
    <w:div w:id="1729255446">
      <w:bodyDiv w:val="1"/>
      <w:marLeft w:val="0"/>
      <w:marRight w:val="0"/>
      <w:marTop w:val="0"/>
      <w:marBottom w:val="0"/>
      <w:divBdr>
        <w:top w:val="none" w:sz="0" w:space="0" w:color="auto"/>
        <w:left w:val="none" w:sz="0" w:space="0" w:color="auto"/>
        <w:bottom w:val="none" w:sz="0" w:space="0" w:color="auto"/>
        <w:right w:val="none" w:sz="0" w:space="0" w:color="auto"/>
      </w:divBdr>
    </w:div>
    <w:div w:id="1905295136">
      <w:bodyDiv w:val="1"/>
      <w:marLeft w:val="0"/>
      <w:marRight w:val="0"/>
      <w:marTop w:val="0"/>
      <w:marBottom w:val="0"/>
      <w:divBdr>
        <w:top w:val="none" w:sz="0" w:space="0" w:color="auto"/>
        <w:left w:val="none" w:sz="0" w:space="0" w:color="auto"/>
        <w:bottom w:val="none" w:sz="0" w:space="0" w:color="auto"/>
        <w:right w:val="none" w:sz="0" w:space="0" w:color="auto"/>
      </w:divBdr>
    </w:div>
    <w:div w:id="1963268135">
      <w:bodyDiv w:val="1"/>
      <w:marLeft w:val="0"/>
      <w:marRight w:val="0"/>
      <w:marTop w:val="0"/>
      <w:marBottom w:val="0"/>
      <w:divBdr>
        <w:top w:val="none" w:sz="0" w:space="0" w:color="auto"/>
        <w:left w:val="none" w:sz="0" w:space="0" w:color="auto"/>
        <w:bottom w:val="none" w:sz="0" w:space="0" w:color="auto"/>
        <w:right w:val="none" w:sz="0" w:space="0" w:color="auto"/>
      </w:divBdr>
    </w:div>
    <w:div w:id="2139758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webSetting" Target="webSettings0.xml" Id="rId27" /></Relationships>
</file>

<file path=word/_rels/footnotes.xml.rels><?xml version="1.0" encoding="UTF-8" standalone="yes"?>
<Relationships xmlns="http://schemas.openxmlformats.org/package/2006/relationships"><Relationship Id="rId2" Type="http://schemas.openxmlformats.org/officeDocument/2006/relationships/hyperlink" Target="https://www.platform31.nl/artikelen/elke-regio-knelt-anders/" TargetMode="External"/><Relationship Id="rId1" Type="http://schemas.openxmlformats.org/officeDocument/2006/relationships/hyperlink" Target="https://www.platform31.nl/artikelen/elke-regio-knelt-and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346CFC-1BDB-4002-8DC8-6E17CDCB27D4}">
  <we:reference id="wa104381727" version="1.0.0.9" store="en-001" storeType="OMEX"/>
  <we:alternateReferences>
    <we:reference id="WA104381727" version="1.0.0.9" store="" storeType="OMEX"/>
  </we:alternateReferences>
  <we:properties/>
  <we:bindings/>
  <we:snapshot xmlns:r="http://schemas.openxmlformats.org/officeDocument/2006/relationships"/>
</we:webextension>
</file>

<file path=docProps/app.xml><?xml version="1.0" encoding="utf-8"?>
<ap:Properties xmlns:vt="http://schemas.openxmlformats.org/officeDocument/2006/docPropsVTypes" xmlns:ap="http://schemas.openxmlformats.org/officeDocument/2006/extended-properties">
  <ap:Pages>1</ap:Pages>
  <ap:Words>3929</ap:Words>
  <ap:Characters>21611</ap:Characters>
  <ap:DocSecurity>0</ap:DocSecurity>
  <ap:Lines>180</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25490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2024-03-01T14:37:00.0000000Z</lastPrinted>
  <dcterms:created xsi:type="dcterms:W3CDTF">2024-02-15T15:57:00.0000000Z</dcterms:created>
  <dcterms:modified xsi:type="dcterms:W3CDTF">2024-03-01T14:44:00.0000000Z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 maart 2024</vt:lpwstr>
  </property>
  <property fmtid="{D5CDD505-2E9C-101B-9397-08002B2CF9AE}" pid="4" name="Onderwerp">
    <vt:lpwstr>Vervolg uitwerking aanpak Elke Regio Telt!</vt:lpwstr>
  </property>
  <property fmtid="{D5CDD505-2E9C-101B-9397-08002B2CF9AE}" pid="5" name="Kenmerk">
    <vt:lpwstr>2024-0000130344</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Aan de Voorzitter van de Tweede Kamer der Staten-Generaal_x000d_
Postbus 20018_x000d_
2500 EA  DEN HAAG_x000d_
</vt:lpwstr>
  </property>
  <property fmtid="{D5CDD505-2E9C-101B-9397-08002B2CF9AE}" pid="9" name="ContentTypeId">
    <vt:lpwstr>0x010100084B7D4F2C02B1489F6E22FA7BA2F18E</vt:lpwstr>
  </property>
  <property fmtid="{D5CDD505-2E9C-101B-9397-08002B2CF9AE}" pid="10" name="_dlc_DocIdItemGuid">
    <vt:lpwstr>77d3ee41-2909-4e56-a6b6-dcdbd51898c0</vt:lpwstr>
  </property>
  <property fmtid="{D5CDD505-2E9C-101B-9397-08002B2CF9AE}" pid="11" name="Labels0">
    <vt:lpwstr/>
  </property>
  <property fmtid="{D5CDD505-2E9C-101B-9397-08002B2CF9AE}" pid="12" name="MSIP_Label_f5339f15-c483-4670-87f9-f365ba551dce_Enabled">
    <vt:lpwstr>true</vt:lpwstr>
  </property>
  <property fmtid="{D5CDD505-2E9C-101B-9397-08002B2CF9AE}" pid="13" name="MSIP_Label_f5339f15-c483-4670-87f9-f365ba551dce_SetDate">
    <vt:lpwstr>2023-12-08T13:30:28Z</vt:lpwstr>
  </property>
  <property fmtid="{D5CDD505-2E9C-101B-9397-08002B2CF9AE}" pid="14" name="MSIP_Label_f5339f15-c483-4670-87f9-f365ba551dce_Method">
    <vt:lpwstr>Standard</vt:lpwstr>
  </property>
  <property fmtid="{D5CDD505-2E9C-101B-9397-08002B2CF9AE}" pid="15" name="MSIP_Label_f5339f15-c483-4670-87f9-f365ba551dce_Name">
    <vt:lpwstr>FIN-IRF-Dep. V.</vt:lpwstr>
  </property>
  <property fmtid="{D5CDD505-2E9C-101B-9397-08002B2CF9AE}" pid="16" name="MSIP_Label_f5339f15-c483-4670-87f9-f365ba551dce_SiteId">
    <vt:lpwstr>84712536-f524-40a0-913b-5d25ba502732</vt:lpwstr>
  </property>
  <property fmtid="{D5CDD505-2E9C-101B-9397-08002B2CF9AE}" pid="17" name="MSIP_Label_f5339f15-c483-4670-87f9-f365ba551dce_ActionId">
    <vt:lpwstr>25b0692e-11f7-404d-83da-faccdfd554db</vt:lpwstr>
  </property>
  <property fmtid="{D5CDD505-2E9C-101B-9397-08002B2CF9AE}" pid="18" name="MSIP_Label_f5339f15-c483-4670-87f9-f365ba551dce_ContentBits">
    <vt:lpwstr>0</vt:lpwstr>
  </property>
  <property fmtid="{D5CDD505-2E9C-101B-9397-08002B2CF9AE}" pid="19" name="ClassificationContentMarkingFooterShapeIds">
    <vt:lpwstr>1d,1e,1f</vt:lpwstr>
  </property>
  <property fmtid="{D5CDD505-2E9C-101B-9397-08002B2CF9AE}" pid="20" name="ClassificationContentMarkingFooterFontProps">
    <vt:lpwstr>#000000,10,Calibri</vt:lpwstr>
  </property>
  <property fmtid="{D5CDD505-2E9C-101B-9397-08002B2CF9AE}" pid="21" name="ClassificationContentMarkingFooterText">
    <vt:lpwstr>Intern gebruik</vt:lpwstr>
  </property>
  <property fmtid="{D5CDD505-2E9C-101B-9397-08002B2CF9AE}" pid="22" name="Link naar vindplaats">
    <vt:lpwstr>,</vt:lpwstr>
  </property>
  <property fmtid="{D5CDD505-2E9C-101B-9397-08002B2CF9AE}" pid="23" name="Toelichting">
    <vt:lpwstr/>
  </property>
</Properties>
</file>